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Default="00D31632" w:rsidP="00D31632">
      <w:pPr>
        <w:pStyle w:val="ad"/>
        <w:spacing w:before="0" w:beforeAutospacing="0" w:after="0" w:afterAutospacing="0"/>
        <w:jc w:val="center"/>
        <w:rPr>
          <w:rStyle w:val="s1"/>
          <w:sz w:val="24"/>
          <w:szCs w:val="24"/>
        </w:rPr>
      </w:pPr>
      <w:r w:rsidRPr="001357F5">
        <w:rPr>
          <w:rStyle w:val="s1"/>
          <w:sz w:val="24"/>
          <w:szCs w:val="24"/>
        </w:rPr>
        <w:t xml:space="preserve">вскрытия конвертов с тендерными заявками на участие в тендере </w:t>
      </w:r>
    </w:p>
    <w:p w:rsidR="00D31632" w:rsidRDefault="00D31632" w:rsidP="00D31632">
      <w:pPr>
        <w:pStyle w:val="ad"/>
        <w:spacing w:before="0" w:beforeAutospacing="0" w:after="0" w:afterAutospacing="0"/>
        <w:jc w:val="center"/>
        <w:rPr>
          <w:rStyle w:val="s1"/>
          <w:sz w:val="24"/>
          <w:szCs w:val="24"/>
        </w:rPr>
      </w:pPr>
      <w:r w:rsidRPr="001357F5">
        <w:rPr>
          <w:rStyle w:val="s1"/>
          <w:sz w:val="24"/>
          <w:szCs w:val="24"/>
        </w:rPr>
        <w:t>по закупу</w:t>
      </w:r>
      <w:r w:rsidR="00721A51">
        <w:rPr>
          <w:rStyle w:val="s1"/>
          <w:sz w:val="24"/>
          <w:szCs w:val="24"/>
        </w:rPr>
        <w:t xml:space="preserve"> </w:t>
      </w:r>
      <w:r w:rsidR="007A395B">
        <w:rPr>
          <w:b/>
          <w:color w:val="000000"/>
          <w:spacing w:val="1"/>
        </w:rPr>
        <w:t>медицинских изделий</w:t>
      </w:r>
      <w:r w:rsidR="00721A51">
        <w:rPr>
          <w:b/>
          <w:color w:val="000000"/>
          <w:spacing w:val="1"/>
        </w:rPr>
        <w:t xml:space="preserve"> </w:t>
      </w:r>
      <w:r>
        <w:rPr>
          <w:rStyle w:val="s1"/>
          <w:sz w:val="24"/>
          <w:szCs w:val="24"/>
        </w:rPr>
        <w:t>на 2021</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721A51">
        <w:t xml:space="preserve">                                                                                                     </w:t>
      </w:r>
      <w:r w:rsidR="00681B96">
        <w:t>10</w:t>
      </w:r>
      <w:r w:rsidR="007A395B">
        <w:t>августа</w:t>
      </w:r>
      <w:r>
        <w:t xml:space="preserve"> 2021</w:t>
      </w:r>
      <w:r w:rsidRPr="001357F5">
        <w:t xml:space="preserve"> год</w:t>
      </w:r>
      <w:r>
        <w:t>а</w:t>
      </w:r>
    </w:p>
    <w:p w:rsidR="00D31632" w:rsidRPr="00DE3C57" w:rsidRDefault="00D31632" w:rsidP="00D31632">
      <w:pPr>
        <w:pStyle w:val="4"/>
        <w:numPr>
          <w:ilvl w:val="6"/>
          <w:numId w:val="1"/>
        </w:numPr>
        <w:spacing w:before="0" w:after="0"/>
        <w:ind w:right="-6"/>
        <w:rPr>
          <w:b w:val="0"/>
          <w:sz w:val="24"/>
          <w:szCs w:val="24"/>
        </w:rPr>
      </w:pPr>
    </w:p>
    <w:p w:rsidR="00D31632" w:rsidRPr="007A395B" w:rsidRDefault="00D31632" w:rsidP="00D31632">
      <w:pPr>
        <w:pStyle w:val="4"/>
        <w:numPr>
          <w:ilvl w:val="0"/>
          <w:numId w:val="3"/>
        </w:numPr>
        <w:tabs>
          <w:tab w:val="left" w:pos="0"/>
        </w:tabs>
        <w:spacing w:before="0" w:after="0"/>
        <w:ind w:right="-6"/>
        <w:rPr>
          <w:sz w:val="24"/>
          <w:szCs w:val="24"/>
        </w:rPr>
      </w:pPr>
      <w:r w:rsidRPr="007A395B">
        <w:rPr>
          <w:b w:val="0"/>
          <w:sz w:val="24"/>
          <w:szCs w:val="24"/>
        </w:rPr>
        <w:t>Тендерная комиссия в составе</w:t>
      </w:r>
      <w:r w:rsidRPr="007A395B">
        <w:rPr>
          <w:sz w:val="24"/>
          <w:szCs w:val="24"/>
        </w:rPr>
        <w:t>:</w:t>
      </w:r>
    </w:p>
    <w:p w:rsidR="00D31632" w:rsidRPr="007A395B" w:rsidRDefault="00D31632" w:rsidP="00D31632">
      <w:pPr>
        <w:shd w:val="clear" w:color="auto" w:fill="FFFFFF"/>
        <w:jc w:val="both"/>
        <w:rPr>
          <w:b/>
          <w:bCs/>
          <w:spacing w:val="-6"/>
        </w:rPr>
      </w:pPr>
      <w:r w:rsidRPr="007A395B">
        <w:rPr>
          <w:b/>
          <w:bCs/>
          <w:spacing w:val="-6"/>
        </w:rPr>
        <w:t>Председатель тендерной комиссии:</w:t>
      </w:r>
    </w:p>
    <w:p w:rsidR="00D31632" w:rsidRPr="007A395B" w:rsidRDefault="00681B96" w:rsidP="00681B96">
      <w:pPr>
        <w:shd w:val="clear" w:color="auto" w:fill="FFFFFF"/>
        <w:tabs>
          <w:tab w:val="left" w:pos="8370"/>
        </w:tabs>
        <w:jc w:val="both"/>
        <w:rPr>
          <w:spacing w:val="-6"/>
        </w:rPr>
      </w:pPr>
      <w:r w:rsidRPr="00DE3C57">
        <w:t>Абдуллаев Б.Ю.</w:t>
      </w:r>
      <w:r w:rsidRPr="00DE3C57">
        <w:rPr>
          <w:spacing w:val="-5"/>
        </w:rPr>
        <w:t xml:space="preserve"> –з</w:t>
      </w:r>
      <w:r w:rsidRPr="00DE3C57">
        <w:rPr>
          <w:spacing w:val="-6"/>
        </w:rPr>
        <w:t>аместитель директора по ККМУ и ИД;</w:t>
      </w:r>
      <w:r>
        <w:rPr>
          <w:spacing w:val="-6"/>
        </w:rPr>
        <w:tab/>
      </w:r>
    </w:p>
    <w:p w:rsidR="00D31632" w:rsidRPr="007A395B" w:rsidRDefault="00D31632" w:rsidP="00D31632">
      <w:pPr>
        <w:shd w:val="clear" w:color="auto" w:fill="FFFFFF"/>
        <w:jc w:val="both"/>
        <w:rPr>
          <w:b/>
          <w:bCs/>
          <w:spacing w:val="-6"/>
        </w:rPr>
      </w:pPr>
      <w:r w:rsidRPr="007A395B">
        <w:rPr>
          <w:b/>
          <w:bCs/>
          <w:spacing w:val="-6"/>
        </w:rPr>
        <w:t>Заместитель председателя тендерной комиссии:</w:t>
      </w:r>
    </w:p>
    <w:p w:rsidR="00D31632" w:rsidRPr="007A395B" w:rsidRDefault="00681B96" w:rsidP="00D31632">
      <w:pPr>
        <w:shd w:val="clear" w:color="auto" w:fill="FFFFFF"/>
        <w:jc w:val="both"/>
      </w:pPr>
      <w:r w:rsidRPr="00DE3C57">
        <w:rPr>
          <w:spacing w:val="-5"/>
        </w:rPr>
        <w:t>Нургазина Д.А.</w:t>
      </w:r>
      <w:r w:rsidRPr="00DE3C57">
        <w:rPr>
          <w:bCs/>
          <w:spacing w:val="-6"/>
        </w:rPr>
        <w:t xml:space="preserve"> – </w:t>
      </w:r>
      <w:r w:rsidRPr="00DE3C57">
        <w:rPr>
          <w:spacing w:val="-5"/>
        </w:rPr>
        <w:t>заведующая клинико-диагностической лабораторией</w:t>
      </w:r>
      <w:r w:rsidRPr="00DE3C57">
        <w:t>;</w:t>
      </w:r>
    </w:p>
    <w:p w:rsidR="00D31632" w:rsidRPr="007A395B" w:rsidRDefault="00D31632" w:rsidP="00D31632">
      <w:pPr>
        <w:shd w:val="clear" w:color="auto" w:fill="FFFFFF"/>
        <w:jc w:val="both"/>
        <w:rPr>
          <w:b/>
          <w:bCs/>
          <w:spacing w:val="-6"/>
        </w:rPr>
      </w:pPr>
      <w:r w:rsidRPr="007A395B">
        <w:rPr>
          <w:b/>
          <w:bCs/>
          <w:spacing w:val="-6"/>
        </w:rPr>
        <w:t>Члены тендерной комиссии:</w:t>
      </w:r>
    </w:p>
    <w:p w:rsidR="00D31632" w:rsidRPr="007A395B" w:rsidRDefault="00D31632" w:rsidP="00D31632">
      <w:pPr>
        <w:tabs>
          <w:tab w:val="left" w:pos="142"/>
          <w:tab w:val="left" w:pos="175"/>
        </w:tabs>
      </w:pPr>
      <w:r w:rsidRPr="007A395B">
        <w:rPr>
          <w:color w:val="000000" w:themeColor="text1"/>
        </w:rPr>
        <w:t>Кыстаубаева Ж. Б.</w:t>
      </w:r>
      <w:r w:rsidRPr="007A395B">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7A395B">
        <w:rPr>
          <w:rFonts w:ascii="Times New Roman" w:hAnsi="Times New Roman"/>
          <w:b/>
          <w:spacing w:val="-6"/>
          <w:sz w:val="24"/>
          <w:szCs w:val="24"/>
        </w:rPr>
        <w:t>Секретарь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681B96" w:rsidP="00D31632">
      <w:pPr>
        <w:jc w:val="both"/>
      </w:pPr>
      <w:r>
        <w:t>10</w:t>
      </w:r>
      <w:r w:rsidR="007A395B">
        <w:t>августа</w:t>
      </w:r>
      <w:r w:rsidR="00D31632" w:rsidRPr="00DE3C57">
        <w:t xml:space="preserve"> 2021 года в 11-00 часов </w:t>
      </w:r>
      <w:r w:rsidRPr="00DE3C57">
        <w:t>в конференц-зале</w:t>
      </w:r>
      <w:r w:rsidRPr="00DE3C57">
        <w:rPr>
          <w:color w:val="000000"/>
        </w:rPr>
        <w:t>Государственного</w:t>
      </w:r>
      <w:r w:rsidRPr="001357F5">
        <w:rPr>
          <w:color w:val="000000"/>
        </w:rPr>
        <w:t xml:space="preserve">коммунальногопредприятияна праве хозяйственного ведения </w:t>
      </w:r>
      <w:r w:rsidRPr="00FC3C0E">
        <w:t>«Многопрофильная городская больница №1» акимата города Нур-Султан</w:t>
      </w:r>
      <w:r w:rsidRPr="001357F5">
        <w:t xml:space="preserve">, расположенного </w:t>
      </w:r>
      <w:r>
        <w:t>по адресу: г.Нур-Султан</w:t>
      </w:r>
      <w:r w:rsidRPr="001357F5">
        <w:t>, пр.Р.Кошкарбаев, 66, произвела процедуру вскрытия конвертов с тендерными заявками, представленными для участия в тендере</w:t>
      </w:r>
      <w:r>
        <w:t xml:space="preserve"> по закупу медицинских изделий на 2021 год</w:t>
      </w:r>
      <w:r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DE30AE">
        <w:trPr>
          <w:trHeight w:val="854"/>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681B96" w:rsidRPr="001357F5" w:rsidTr="00681B96">
        <w:tc>
          <w:tcPr>
            <w:tcW w:w="635" w:type="dxa"/>
            <w:shd w:val="clear" w:color="auto" w:fill="auto"/>
            <w:vAlign w:val="center"/>
          </w:tcPr>
          <w:p w:rsidR="00681B96" w:rsidRDefault="00681B96" w:rsidP="000960EC">
            <w:pPr>
              <w:jc w:val="center"/>
            </w:pPr>
            <w:r>
              <w:t>1</w:t>
            </w:r>
          </w:p>
        </w:tc>
        <w:tc>
          <w:tcPr>
            <w:tcW w:w="3580" w:type="dxa"/>
            <w:shd w:val="clear" w:color="auto" w:fill="auto"/>
            <w:vAlign w:val="center"/>
          </w:tcPr>
          <w:p w:rsidR="00681B96" w:rsidRPr="00F03601" w:rsidRDefault="00681B96" w:rsidP="00727989">
            <w:pPr>
              <w:jc w:val="center"/>
            </w:pPr>
            <w:r>
              <w:t>ТОО «</w:t>
            </w:r>
            <w:r>
              <w:rPr>
                <w:lang w:val="en-US"/>
              </w:rPr>
              <w:t>Sau Med Group</w:t>
            </w:r>
            <w:r>
              <w:t>»</w:t>
            </w:r>
          </w:p>
        </w:tc>
        <w:tc>
          <w:tcPr>
            <w:tcW w:w="5249" w:type="dxa"/>
            <w:shd w:val="clear" w:color="auto" w:fill="auto"/>
          </w:tcPr>
          <w:p w:rsidR="00681B96" w:rsidRPr="00C218EE" w:rsidRDefault="00681B96" w:rsidP="00727989">
            <w:pPr>
              <w:jc w:val="center"/>
              <w:rPr>
                <w:lang w:val="kk-KZ"/>
              </w:rPr>
            </w:pPr>
            <w:r>
              <w:t xml:space="preserve">г.Нур-Султан, </w:t>
            </w:r>
            <w:r>
              <w:rPr>
                <w:lang w:val="kk-KZ"/>
              </w:rPr>
              <w:t>пр</w:t>
            </w:r>
            <w:r>
              <w:t>.</w:t>
            </w:r>
            <w:r>
              <w:rPr>
                <w:lang w:val="kk-KZ"/>
              </w:rPr>
              <w:t>Қабанбай Батыр, д</w:t>
            </w:r>
            <w:r>
              <w:t>.</w:t>
            </w:r>
            <w:r>
              <w:rPr>
                <w:lang w:val="kk-KZ"/>
              </w:rPr>
              <w:t>34/1, кв.32</w:t>
            </w:r>
          </w:p>
        </w:tc>
      </w:tr>
    </w:tbl>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404"/>
        <w:gridCol w:w="4394"/>
        <w:gridCol w:w="2127"/>
      </w:tblGrid>
      <w:tr w:rsidR="00D31632" w:rsidRPr="001357F5" w:rsidTr="00DE30AE">
        <w:trPr>
          <w:trHeight w:val="841"/>
        </w:trPr>
        <w:tc>
          <w:tcPr>
            <w:tcW w:w="539" w:type="dxa"/>
            <w:shd w:val="clear" w:color="auto" w:fill="auto"/>
          </w:tcPr>
          <w:p w:rsidR="00D31632" w:rsidRPr="001357F5" w:rsidRDefault="00D31632" w:rsidP="000960EC">
            <w:pPr>
              <w:jc w:val="both"/>
              <w:rPr>
                <w:b/>
              </w:rPr>
            </w:pPr>
            <w:r w:rsidRPr="001357F5">
              <w:rPr>
                <w:b/>
              </w:rPr>
              <w:t>№ пп</w:t>
            </w:r>
          </w:p>
        </w:tc>
        <w:tc>
          <w:tcPr>
            <w:tcW w:w="2404" w:type="dxa"/>
            <w:shd w:val="clear" w:color="auto" w:fill="auto"/>
          </w:tcPr>
          <w:p w:rsidR="00D31632" w:rsidRPr="001357F5" w:rsidRDefault="00D31632" w:rsidP="000960EC">
            <w:pPr>
              <w:jc w:val="center"/>
              <w:rPr>
                <w:b/>
              </w:rPr>
            </w:pPr>
            <w:r w:rsidRPr="001357F5">
              <w:rPr>
                <w:b/>
              </w:rPr>
              <w:t>Наименование потенциального поставщика</w:t>
            </w:r>
          </w:p>
        </w:tc>
        <w:tc>
          <w:tcPr>
            <w:tcW w:w="4394" w:type="dxa"/>
            <w:shd w:val="clear" w:color="auto" w:fill="auto"/>
          </w:tcPr>
          <w:p w:rsidR="00D31632" w:rsidRDefault="00D31632" w:rsidP="000960EC">
            <w:pPr>
              <w:jc w:val="center"/>
              <w:rPr>
                <w:b/>
              </w:rPr>
            </w:pPr>
          </w:p>
          <w:p w:rsidR="00D31632" w:rsidRPr="001357F5" w:rsidRDefault="00D31632" w:rsidP="000960EC">
            <w:pPr>
              <w:jc w:val="center"/>
              <w:rPr>
                <w:b/>
              </w:rPr>
            </w:pPr>
            <w:r w:rsidRPr="001357F5">
              <w:rPr>
                <w:b/>
              </w:rPr>
              <w:t>Адрес потенциального поставщика</w:t>
            </w:r>
          </w:p>
          <w:p w:rsidR="00D31632" w:rsidRPr="001357F5" w:rsidRDefault="00D31632" w:rsidP="000960EC">
            <w:pPr>
              <w:jc w:val="center"/>
              <w:rPr>
                <w:b/>
                <w:lang w:val="kk-KZ"/>
              </w:rPr>
            </w:pPr>
          </w:p>
        </w:tc>
        <w:tc>
          <w:tcPr>
            <w:tcW w:w="2127" w:type="dxa"/>
            <w:shd w:val="clear" w:color="auto" w:fill="auto"/>
          </w:tcPr>
          <w:p w:rsidR="00D31632" w:rsidRPr="001357F5" w:rsidRDefault="00D31632" w:rsidP="000960EC">
            <w:pPr>
              <w:jc w:val="center"/>
              <w:rPr>
                <w:b/>
                <w:lang w:val="kk-KZ"/>
              </w:rPr>
            </w:pPr>
            <w:r w:rsidRPr="001357F5">
              <w:rPr>
                <w:b/>
                <w:lang w:val="kk-KZ"/>
              </w:rPr>
              <w:t>Время предоставления заявок</w:t>
            </w:r>
          </w:p>
        </w:tc>
      </w:tr>
      <w:tr w:rsidR="00681B96" w:rsidRPr="001357F5" w:rsidTr="00DE30AE">
        <w:tc>
          <w:tcPr>
            <w:tcW w:w="539" w:type="dxa"/>
            <w:shd w:val="clear" w:color="auto" w:fill="auto"/>
            <w:vAlign w:val="center"/>
          </w:tcPr>
          <w:p w:rsidR="00681B96" w:rsidRPr="001357F5" w:rsidRDefault="00681B96" w:rsidP="000960EC">
            <w:pPr>
              <w:jc w:val="center"/>
            </w:pPr>
            <w:r w:rsidRPr="001357F5">
              <w:t>1</w:t>
            </w:r>
          </w:p>
        </w:tc>
        <w:tc>
          <w:tcPr>
            <w:tcW w:w="2404" w:type="dxa"/>
            <w:shd w:val="clear" w:color="auto" w:fill="auto"/>
            <w:vAlign w:val="center"/>
          </w:tcPr>
          <w:p w:rsidR="00DE30AE" w:rsidRDefault="00681B96" w:rsidP="00727989">
            <w:pPr>
              <w:jc w:val="center"/>
            </w:pPr>
            <w:r>
              <w:t xml:space="preserve">ТОО </w:t>
            </w:r>
          </w:p>
          <w:p w:rsidR="00681B96" w:rsidRPr="00F03601" w:rsidRDefault="00681B96" w:rsidP="00727989">
            <w:pPr>
              <w:jc w:val="center"/>
            </w:pPr>
            <w:r>
              <w:t>«</w:t>
            </w:r>
            <w:r>
              <w:rPr>
                <w:lang w:val="en-US"/>
              </w:rPr>
              <w:t>Sau Med Group</w:t>
            </w:r>
            <w:r>
              <w:t>»</w:t>
            </w:r>
          </w:p>
        </w:tc>
        <w:tc>
          <w:tcPr>
            <w:tcW w:w="4394" w:type="dxa"/>
            <w:shd w:val="clear" w:color="auto" w:fill="auto"/>
          </w:tcPr>
          <w:p w:rsidR="00681B96" w:rsidRPr="00C218EE" w:rsidRDefault="00681B96" w:rsidP="00727989">
            <w:pPr>
              <w:jc w:val="center"/>
              <w:rPr>
                <w:lang w:val="kk-KZ"/>
              </w:rPr>
            </w:pPr>
            <w:r>
              <w:t xml:space="preserve">г.Нур-Султан, </w:t>
            </w:r>
            <w:r>
              <w:rPr>
                <w:lang w:val="kk-KZ"/>
              </w:rPr>
              <w:t>пр</w:t>
            </w:r>
            <w:r>
              <w:t>.</w:t>
            </w:r>
            <w:r>
              <w:rPr>
                <w:lang w:val="kk-KZ"/>
              </w:rPr>
              <w:t>Қабанбай Батыр, д</w:t>
            </w:r>
            <w:r>
              <w:t>.</w:t>
            </w:r>
            <w:r>
              <w:rPr>
                <w:lang w:val="kk-KZ"/>
              </w:rPr>
              <w:t>34/1, кв.32</w:t>
            </w:r>
          </w:p>
        </w:tc>
        <w:tc>
          <w:tcPr>
            <w:tcW w:w="2127" w:type="dxa"/>
            <w:shd w:val="clear" w:color="auto" w:fill="auto"/>
          </w:tcPr>
          <w:p w:rsidR="00681B96" w:rsidRPr="00C86B3C" w:rsidRDefault="00681B96" w:rsidP="000960EC">
            <w:pPr>
              <w:rPr>
                <w:lang w:val="kk-KZ"/>
              </w:rPr>
            </w:pPr>
            <w:r>
              <w:rPr>
                <w:lang w:val="kk-KZ"/>
              </w:rPr>
              <w:t>06</w:t>
            </w:r>
            <w:r w:rsidRPr="00C86B3C">
              <w:rPr>
                <w:lang w:val="kk-KZ"/>
              </w:rPr>
              <w:t>.0</w:t>
            </w:r>
            <w:r>
              <w:rPr>
                <w:lang w:val="kk-KZ"/>
              </w:rPr>
              <w:t>8</w:t>
            </w:r>
            <w:r w:rsidRPr="00C86B3C">
              <w:rPr>
                <w:lang w:val="kk-KZ"/>
              </w:rPr>
              <w:t>.2021 год</w:t>
            </w:r>
            <w:r>
              <w:rPr>
                <w:lang w:val="kk-KZ"/>
              </w:rPr>
              <w:t>а</w:t>
            </w:r>
          </w:p>
          <w:p w:rsidR="00681B96" w:rsidRPr="00C86B3C" w:rsidRDefault="00681B96" w:rsidP="00681B96">
            <w:pPr>
              <w:rPr>
                <w:lang w:val="kk-KZ"/>
              </w:rPr>
            </w:pPr>
            <w:r>
              <w:rPr>
                <w:lang w:val="kk-KZ"/>
              </w:rPr>
              <w:t>14 ч 10</w:t>
            </w:r>
            <w:r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6D3A2A" w:rsidRPr="00681B96" w:rsidRDefault="00681B96" w:rsidP="006D3A2A">
      <w:pPr>
        <w:pStyle w:val="ad"/>
        <w:spacing w:before="0" w:beforeAutospacing="0" w:after="0" w:afterAutospacing="0"/>
        <w:ind w:firstLine="708"/>
        <w:jc w:val="both"/>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 xml:space="preserve">изделий </w:t>
      </w:r>
      <w:r>
        <w:rPr>
          <w:rStyle w:val="s1"/>
          <w:b w:val="0"/>
          <w:sz w:val="24"/>
          <w:szCs w:val="24"/>
        </w:rPr>
        <w:t>на 2021</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Pr>
          <w:lang w:val="kk-KZ"/>
        </w:rPr>
        <w:t>не пристутствовали.</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681B96" w:rsidRPr="001357F5" w:rsidRDefault="00681B96" w:rsidP="00065B6C">
      <w:pPr>
        <w:jc w:val="both"/>
        <w:rPr>
          <w:lang w:val="kk-KZ"/>
        </w:rPr>
      </w:pPr>
    </w:p>
    <w:p w:rsidR="00681B96" w:rsidRPr="0050662D" w:rsidRDefault="00681B96" w:rsidP="00681B96">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Председатель тендерной комиссии:</w:t>
      </w:r>
    </w:p>
    <w:p w:rsidR="00681B96" w:rsidRPr="00162011" w:rsidRDefault="00681B96" w:rsidP="00681B96">
      <w:pPr>
        <w:pStyle w:val="aa"/>
        <w:shd w:val="clear" w:color="auto" w:fill="FFFFFF"/>
        <w:spacing w:after="0"/>
        <w:ind w:left="0"/>
        <w:jc w:val="both"/>
        <w:rPr>
          <w:rFonts w:ascii="Times New Roman" w:hAnsi="Times New Roman"/>
          <w:sz w:val="24"/>
          <w:szCs w:val="24"/>
        </w:rPr>
      </w:pPr>
      <w:r w:rsidRPr="00162011">
        <w:rPr>
          <w:rFonts w:ascii="Times New Roman" w:hAnsi="Times New Roman"/>
          <w:sz w:val="24"/>
          <w:szCs w:val="24"/>
          <w:lang w:val="kk-KZ"/>
        </w:rPr>
        <w:t>З</w:t>
      </w:r>
      <w:r w:rsidRPr="00162011">
        <w:rPr>
          <w:rFonts w:ascii="Times New Roman" w:hAnsi="Times New Roman"/>
          <w:sz w:val="24"/>
          <w:szCs w:val="24"/>
        </w:rPr>
        <w:t>аместитель директора по ККМУ и ИД</w:t>
      </w:r>
    </w:p>
    <w:p w:rsidR="00681B96" w:rsidRPr="0050662D" w:rsidRDefault="00681B96" w:rsidP="00681B96">
      <w:pPr>
        <w:pStyle w:val="aa"/>
        <w:shd w:val="clear" w:color="auto" w:fill="FFFFFF"/>
        <w:spacing w:after="0"/>
        <w:ind w:left="0"/>
        <w:jc w:val="both"/>
        <w:rPr>
          <w:rFonts w:ascii="Times New Roman" w:hAnsi="Times New Roman"/>
          <w:sz w:val="24"/>
          <w:szCs w:val="24"/>
        </w:rPr>
      </w:pPr>
      <w:r w:rsidRPr="00162011">
        <w:rPr>
          <w:rFonts w:ascii="Times New Roman" w:hAnsi="Times New Roman"/>
          <w:sz w:val="24"/>
          <w:szCs w:val="24"/>
        </w:rPr>
        <w:lastRenderedPageBreak/>
        <w:t xml:space="preserve">Абдуллаев Б.Ю.                                                                  </w:t>
      </w:r>
      <w:r w:rsidRPr="0050662D">
        <w:rPr>
          <w:rFonts w:ascii="Times New Roman" w:hAnsi="Times New Roman"/>
          <w:sz w:val="24"/>
          <w:szCs w:val="24"/>
        </w:rPr>
        <w:t>________________</w:t>
      </w:r>
    </w:p>
    <w:p w:rsidR="00681B96" w:rsidRPr="0050662D" w:rsidRDefault="00681B96" w:rsidP="00681B96">
      <w:pPr>
        <w:pStyle w:val="aa"/>
        <w:shd w:val="clear" w:color="auto" w:fill="FFFFFF"/>
        <w:spacing w:after="0"/>
        <w:ind w:left="0"/>
        <w:jc w:val="both"/>
        <w:rPr>
          <w:rFonts w:ascii="Times New Roman" w:hAnsi="Times New Roman"/>
          <w:sz w:val="24"/>
          <w:szCs w:val="24"/>
        </w:rPr>
      </w:pPr>
    </w:p>
    <w:p w:rsidR="00681B96" w:rsidRPr="0050662D" w:rsidRDefault="00681B96" w:rsidP="00681B96">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681B96" w:rsidRPr="00162011" w:rsidRDefault="00681B96" w:rsidP="00681B96">
      <w:pPr>
        <w:shd w:val="clear" w:color="auto" w:fill="FFFFFF"/>
        <w:jc w:val="both"/>
        <w:rPr>
          <w:bCs/>
          <w:spacing w:val="-6"/>
          <w:lang w:val="kk-KZ"/>
        </w:rPr>
      </w:pPr>
      <w:r w:rsidRPr="00162011">
        <w:rPr>
          <w:spacing w:val="-5"/>
          <w:lang w:val="kk-KZ"/>
        </w:rPr>
        <w:t>З</w:t>
      </w:r>
      <w:r w:rsidRPr="00162011">
        <w:rPr>
          <w:spacing w:val="-5"/>
        </w:rPr>
        <w:t>аведующая клинико-диагностической лабораторией</w:t>
      </w:r>
    </w:p>
    <w:p w:rsidR="00681B96" w:rsidRPr="0050662D" w:rsidRDefault="00681B96" w:rsidP="00681B96">
      <w:pPr>
        <w:shd w:val="clear" w:color="auto" w:fill="FFFFFF"/>
        <w:jc w:val="both"/>
        <w:rPr>
          <w:b/>
          <w:bCs/>
          <w:spacing w:val="-6"/>
        </w:rPr>
      </w:pPr>
      <w:r w:rsidRPr="00162011">
        <w:rPr>
          <w:spacing w:val="-5"/>
        </w:rPr>
        <w:t>Нургазина Д.А.</w:t>
      </w:r>
      <w:r w:rsidRPr="0050662D">
        <w:rPr>
          <w:spacing w:val="-6"/>
        </w:rPr>
        <w:t>________________</w:t>
      </w:r>
    </w:p>
    <w:p w:rsidR="00681B96" w:rsidRDefault="00681B96" w:rsidP="00681B96">
      <w:pPr>
        <w:pStyle w:val="aa"/>
        <w:shd w:val="clear" w:color="auto" w:fill="FFFFFF"/>
        <w:spacing w:after="0"/>
        <w:ind w:left="0"/>
        <w:jc w:val="both"/>
        <w:rPr>
          <w:rFonts w:ascii="Times New Roman" w:hAnsi="Times New Roman"/>
          <w:b/>
          <w:bCs/>
          <w:spacing w:val="-6"/>
          <w:sz w:val="24"/>
          <w:szCs w:val="24"/>
        </w:rPr>
      </w:pPr>
    </w:p>
    <w:p w:rsidR="00681B96" w:rsidRDefault="00681B96" w:rsidP="00681B96">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681B96" w:rsidRPr="0050662D" w:rsidRDefault="00681B96" w:rsidP="00681B96">
      <w:pPr>
        <w:pStyle w:val="aa"/>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681B96" w:rsidRPr="0050662D" w:rsidRDefault="00681B96" w:rsidP="00681B96">
      <w:pPr>
        <w:pStyle w:val="aa"/>
        <w:shd w:val="clear" w:color="auto" w:fill="FFFFFF"/>
        <w:spacing w:after="0" w:line="240" w:lineRule="auto"/>
        <w:ind w:left="0"/>
        <w:jc w:val="both"/>
        <w:rPr>
          <w:rFonts w:ascii="Times New Roman" w:hAnsi="Times New Roman"/>
          <w:spacing w:val="-6"/>
          <w:sz w:val="24"/>
          <w:szCs w:val="24"/>
        </w:rPr>
      </w:pPr>
      <w:r w:rsidRPr="0050662D">
        <w:rPr>
          <w:rFonts w:ascii="Times New Roman" w:hAnsi="Times New Roman"/>
          <w:color w:val="000000" w:themeColor="text1"/>
          <w:sz w:val="24"/>
          <w:szCs w:val="24"/>
        </w:rPr>
        <w:t>Кыстаубаева Ж. Б</w:t>
      </w:r>
      <w:r>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681B96" w:rsidRDefault="00681B96" w:rsidP="00681B96">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681B96" w:rsidRDefault="00681B96" w:rsidP="00681B96">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t>Приложение 1 к протоколу вскрытия</w:t>
      </w:r>
    </w:p>
    <w:p w:rsidR="00DB5BCA" w:rsidRPr="008705B8" w:rsidRDefault="00DB5BCA" w:rsidP="00DB5BCA">
      <w:pPr>
        <w:pStyle w:val="ad"/>
        <w:numPr>
          <w:ilvl w:val="0"/>
          <w:numId w:val="9"/>
        </w:numPr>
        <w:spacing w:before="0" w:beforeAutospacing="0"/>
        <w:jc w:val="center"/>
        <w:rPr>
          <w:b/>
        </w:rPr>
      </w:pPr>
      <w:r w:rsidRPr="008705B8">
        <w:rPr>
          <w:b/>
        </w:rPr>
        <w:t>ТОО «</w:t>
      </w:r>
      <w:r w:rsidRPr="008705B8">
        <w:rPr>
          <w:b/>
          <w:lang w:val="en-US"/>
        </w:rPr>
        <w:t>Sau Med Group</w:t>
      </w:r>
      <w:r w:rsidRPr="008705B8">
        <w:rPr>
          <w:b/>
        </w:rPr>
        <w:t>»</w:t>
      </w:r>
    </w:p>
    <w:tbl>
      <w:tblPr>
        <w:tblW w:w="5383" w:type="pct"/>
        <w:tblInd w:w="-459" w:type="dxa"/>
        <w:tblLayout w:type="fixed"/>
        <w:tblCellMar>
          <w:left w:w="0" w:type="dxa"/>
          <w:right w:w="0" w:type="dxa"/>
        </w:tblCellMar>
        <w:tblLook w:val="0000"/>
      </w:tblPr>
      <w:tblGrid>
        <w:gridCol w:w="424"/>
        <w:gridCol w:w="1638"/>
        <w:gridCol w:w="1340"/>
        <w:gridCol w:w="2541"/>
        <w:gridCol w:w="2034"/>
        <w:gridCol w:w="1356"/>
        <w:gridCol w:w="971"/>
      </w:tblGrid>
      <w:tr w:rsidR="001C6561" w:rsidRPr="001C6561" w:rsidTr="001C6561">
        <w:trPr>
          <w:trHeight w:val="155"/>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1C6561">
            <w:pPr>
              <w:jc w:val="center"/>
              <w:textAlignment w:val="baseline"/>
              <w:rPr>
                <w:b/>
                <w:color w:val="000000"/>
                <w:sz w:val="16"/>
                <w:szCs w:val="16"/>
              </w:rPr>
            </w:pPr>
            <w:r w:rsidRPr="001C6561">
              <w:rPr>
                <w:b/>
                <w:color w:val="000000"/>
                <w:sz w:val="16"/>
                <w:szCs w:val="16"/>
              </w:rPr>
              <w:t>№</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1C6561">
            <w:pPr>
              <w:jc w:val="center"/>
              <w:textAlignment w:val="baseline"/>
              <w:rPr>
                <w:b/>
                <w:color w:val="000000"/>
                <w:sz w:val="16"/>
                <w:szCs w:val="16"/>
              </w:rPr>
            </w:pPr>
            <w:r w:rsidRPr="001C6561">
              <w:rPr>
                <w:b/>
                <w:color w:val="000000"/>
                <w:sz w:val="16"/>
                <w:szCs w:val="16"/>
              </w:rPr>
              <w:t>Наименование документа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1C6561">
            <w:pPr>
              <w:jc w:val="center"/>
              <w:textAlignment w:val="baseline"/>
              <w:rPr>
                <w:b/>
                <w:color w:val="000000"/>
                <w:sz w:val="16"/>
                <w:szCs w:val="16"/>
              </w:rPr>
            </w:pPr>
            <w:r w:rsidRPr="001C6561">
              <w:rPr>
                <w:b/>
                <w:color w:val="000000"/>
                <w:sz w:val="16"/>
                <w:szCs w:val="16"/>
              </w:rPr>
              <w:t>Дата и номер</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1C6561">
            <w:pPr>
              <w:jc w:val="center"/>
              <w:textAlignment w:val="baseline"/>
              <w:rPr>
                <w:b/>
                <w:color w:val="000000"/>
                <w:sz w:val="16"/>
                <w:szCs w:val="16"/>
              </w:rPr>
            </w:pPr>
            <w:r w:rsidRPr="001C6561">
              <w:rPr>
                <w:b/>
                <w:color w:val="000000"/>
                <w:sz w:val="16"/>
                <w:szCs w:val="16"/>
              </w:rPr>
              <w:t>Краткое содержание</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1C6561">
            <w:pPr>
              <w:jc w:val="center"/>
              <w:textAlignment w:val="baseline"/>
              <w:rPr>
                <w:b/>
                <w:color w:val="000000"/>
                <w:sz w:val="16"/>
                <w:szCs w:val="16"/>
              </w:rPr>
            </w:pPr>
            <w:r w:rsidRPr="001C6561">
              <w:rPr>
                <w:b/>
                <w:color w:val="000000"/>
                <w:sz w:val="16"/>
                <w:szCs w:val="16"/>
              </w:rPr>
              <w:t>Кем подписан документ</w:t>
            </w:r>
          </w:p>
          <w:p w:rsidR="001C6561" w:rsidRPr="001C6561" w:rsidRDefault="001C6561" w:rsidP="001C6561">
            <w:pPr>
              <w:jc w:val="center"/>
              <w:textAlignment w:val="baseline"/>
              <w:rPr>
                <w:b/>
                <w:color w:val="000000"/>
                <w:sz w:val="16"/>
                <w:szCs w:val="16"/>
              </w:rPr>
            </w:pPr>
            <w:r w:rsidRPr="001C6561">
              <w:rPr>
                <w:b/>
                <w:color w:val="000000"/>
                <w:sz w:val="16"/>
                <w:szCs w:val="16"/>
              </w:rPr>
              <w:t>(</w:t>
            </w:r>
            <w:r w:rsidRPr="001C6561">
              <w:rPr>
                <w:b/>
                <w:i/>
                <w:color w:val="000000"/>
                <w:sz w:val="16"/>
                <w:szCs w:val="16"/>
              </w:rPr>
              <w:t>указать должность и Ф.И.О.</w:t>
            </w:r>
            <w:r w:rsidRPr="001C6561">
              <w:rPr>
                <w:b/>
                <w:color w:val="000000"/>
                <w:sz w:val="16"/>
                <w:szCs w:val="16"/>
              </w:rPr>
              <w:t>)</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1C6561">
            <w:pPr>
              <w:jc w:val="center"/>
              <w:textAlignment w:val="baseline"/>
              <w:rPr>
                <w:b/>
                <w:color w:val="000000"/>
                <w:sz w:val="16"/>
                <w:szCs w:val="16"/>
              </w:rPr>
            </w:pPr>
            <w:r w:rsidRPr="001C6561">
              <w:rPr>
                <w:b/>
                <w:color w:val="000000"/>
                <w:sz w:val="16"/>
                <w:szCs w:val="16"/>
              </w:rPr>
              <w:t>Оригинал, копия, нотариально засвидетельствованная копия</w:t>
            </w:r>
          </w:p>
          <w:p w:rsidR="001C6561" w:rsidRPr="001C6561" w:rsidRDefault="001C6561" w:rsidP="001C6561">
            <w:pPr>
              <w:jc w:val="center"/>
              <w:textAlignment w:val="baseline"/>
              <w:rPr>
                <w:b/>
                <w:color w:val="000000"/>
                <w:sz w:val="16"/>
                <w:szCs w:val="16"/>
              </w:rPr>
            </w:pPr>
            <w:r w:rsidRPr="001C6561">
              <w:rPr>
                <w:b/>
                <w:color w:val="000000"/>
                <w:sz w:val="16"/>
                <w:szCs w:val="16"/>
              </w:rPr>
              <w:t>(</w:t>
            </w:r>
            <w:r w:rsidRPr="001C6561">
              <w:rPr>
                <w:b/>
                <w:i/>
                <w:color w:val="000000"/>
                <w:sz w:val="16"/>
                <w:szCs w:val="16"/>
              </w:rPr>
              <w:t>указать нужное</w:t>
            </w:r>
            <w:r w:rsidRPr="001C6561">
              <w:rPr>
                <w:b/>
                <w:color w:val="000000"/>
                <w:sz w:val="16"/>
                <w:szCs w:val="16"/>
              </w:rPr>
              <w:t>)</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1C6561">
            <w:pPr>
              <w:jc w:val="center"/>
              <w:textAlignment w:val="baseline"/>
              <w:rPr>
                <w:b/>
                <w:color w:val="000000"/>
                <w:sz w:val="16"/>
                <w:szCs w:val="16"/>
              </w:rPr>
            </w:pPr>
            <w:r w:rsidRPr="001C6561">
              <w:rPr>
                <w:b/>
                <w:color w:val="000000"/>
                <w:sz w:val="16"/>
                <w:szCs w:val="16"/>
              </w:rPr>
              <w:t>Номер страницы</w:t>
            </w:r>
          </w:p>
        </w:tc>
      </w:tr>
      <w:tr w:rsidR="001C6561" w:rsidRPr="001C6561" w:rsidTr="001C6561">
        <w:trPr>
          <w:trHeight w:val="155"/>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ind w:firstLine="709"/>
              <w:jc w:val="center"/>
              <w:textAlignment w:val="baseline"/>
              <w:rPr>
                <w:spacing w:val="2"/>
                <w:sz w:val="16"/>
                <w:szCs w:val="16"/>
              </w:rPr>
            </w:pPr>
            <w:r w:rsidRPr="001C6561">
              <w:rPr>
                <w:spacing w:val="2"/>
                <w:sz w:val="16"/>
                <w:szCs w:val="16"/>
              </w:rPr>
              <w:t>1</w:t>
            </w:r>
          </w:p>
          <w:p w:rsidR="001C6561" w:rsidRPr="001C6561" w:rsidRDefault="001C6561" w:rsidP="00727989">
            <w:pPr>
              <w:jc w:val="center"/>
              <w:rPr>
                <w:sz w:val="16"/>
                <w:szCs w:val="16"/>
              </w:rPr>
            </w:pPr>
            <w:r w:rsidRPr="001C6561">
              <w:rPr>
                <w:sz w:val="16"/>
                <w:szCs w:val="16"/>
              </w:rPr>
              <w:t>1</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Справка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02.</w:t>
            </w:r>
            <w:r w:rsidRPr="001C6561">
              <w:rPr>
                <w:spacing w:val="2"/>
                <w:sz w:val="16"/>
                <w:szCs w:val="16"/>
                <w:lang w:val="en-US"/>
              </w:rPr>
              <w:t>0</w:t>
            </w:r>
            <w:r w:rsidRPr="001C6561">
              <w:rPr>
                <w:spacing w:val="2"/>
                <w:sz w:val="16"/>
                <w:szCs w:val="16"/>
              </w:rPr>
              <w:t>8.202</w:t>
            </w:r>
            <w:r w:rsidRPr="001C6561">
              <w:rPr>
                <w:spacing w:val="2"/>
                <w:sz w:val="16"/>
                <w:szCs w:val="16"/>
                <w:lang w:val="en-US"/>
              </w:rPr>
              <w:t>1</w:t>
            </w:r>
            <w:r w:rsidRPr="001C6561">
              <w:rPr>
                <w:spacing w:val="2"/>
                <w:sz w:val="16"/>
                <w:szCs w:val="16"/>
              </w:rPr>
              <w:t xml:space="preserve">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1C6561">
            <w:pPr>
              <w:pStyle w:val="ad"/>
              <w:spacing w:before="0" w:beforeAutospacing="0" w:after="0" w:afterAutospacing="0"/>
              <w:jc w:val="center"/>
              <w:textAlignment w:val="baseline"/>
              <w:rPr>
                <w:spacing w:val="2"/>
                <w:sz w:val="16"/>
                <w:szCs w:val="16"/>
              </w:rPr>
            </w:pPr>
            <w:r w:rsidRPr="001C6561">
              <w:rPr>
                <w:spacing w:val="2"/>
                <w:sz w:val="16"/>
                <w:szCs w:val="16"/>
              </w:rPr>
              <w:t>Справка  о государственной регистрации юридического лица ТОО «</w:t>
            </w:r>
            <w:r w:rsidRPr="001C6561">
              <w:rPr>
                <w:spacing w:val="2"/>
                <w:sz w:val="16"/>
                <w:szCs w:val="16"/>
                <w:lang w:val="en-US"/>
              </w:rPr>
              <w:t>SauMedGroup</w:t>
            </w:r>
            <w:r w:rsidRPr="001C6561">
              <w:rPr>
                <w:spacing w:val="2"/>
                <w:sz w:val="16"/>
                <w:szCs w:val="16"/>
              </w:rPr>
              <w:t>»</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lang w:val="kk-KZ"/>
              </w:rPr>
            </w:pPr>
            <w:r w:rsidRPr="001C6561">
              <w:rPr>
                <w:spacing w:val="2"/>
                <w:sz w:val="16"/>
                <w:szCs w:val="16"/>
                <w:lang w:val="kk-KZ"/>
              </w:rPr>
              <w:t>Сформирован порталом электронного правительства</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Оригинал</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1</w:t>
            </w:r>
          </w:p>
        </w:tc>
      </w:tr>
      <w:tr w:rsidR="001C6561" w:rsidRPr="001C6561" w:rsidTr="001C6561">
        <w:trPr>
          <w:trHeight w:val="701"/>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2</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Устав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Утвержден 14.12.2019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1C6561">
            <w:pPr>
              <w:pStyle w:val="ad"/>
              <w:spacing w:before="0" w:beforeAutospacing="0" w:after="0" w:afterAutospacing="0"/>
              <w:jc w:val="center"/>
              <w:textAlignment w:val="baseline"/>
              <w:rPr>
                <w:spacing w:val="2"/>
                <w:sz w:val="16"/>
                <w:szCs w:val="16"/>
                <w:lang w:val="en-US"/>
              </w:rPr>
            </w:pPr>
            <w:r w:rsidRPr="001C6561">
              <w:rPr>
                <w:spacing w:val="2"/>
                <w:sz w:val="16"/>
                <w:szCs w:val="16"/>
              </w:rPr>
              <w:t>УставТОО</w:t>
            </w:r>
            <w:r w:rsidRPr="001C6561">
              <w:rPr>
                <w:spacing w:val="2"/>
                <w:sz w:val="16"/>
                <w:szCs w:val="16"/>
                <w:lang w:val="en-US"/>
              </w:rPr>
              <w:t xml:space="preserve"> «Sau Med Group»</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Шахметов М.Н.</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Копия</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lang w:val="en-US"/>
              </w:rPr>
            </w:pPr>
            <w:r w:rsidRPr="001C6561">
              <w:rPr>
                <w:spacing w:val="2"/>
                <w:sz w:val="16"/>
                <w:szCs w:val="16"/>
              </w:rPr>
              <w:t>10</w:t>
            </w:r>
          </w:p>
        </w:tc>
      </w:tr>
      <w:tr w:rsidR="001C6561" w:rsidRPr="001C6561" w:rsidTr="001C6561">
        <w:trPr>
          <w:trHeight w:val="1161"/>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3</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Талон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Дата приема уведомления 13.02.2020</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1C6561">
            <w:pPr>
              <w:pStyle w:val="ad"/>
              <w:spacing w:before="0" w:beforeAutospacing="0" w:after="0" w:afterAutospacing="0"/>
              <w:jc w:val="center"/>
              <w:textAlignment w:val="baseline"/>
              <w:rPr>
                <w:spacing w:val="2"/>
                <w:sz w:val="16"/>
                <w:szCs w:val="16"/>
              </w:rPr>
            </w:pPr>
            <w:r w:rsidRPr="001C6561">
              <w:rPr>
                <w:spacing w:val="2"/>
                <w:sz w:val="16"/>
                <w:szCs w:val="16"/>
              </w:rPr>
              <w:t>о приеме уведомления о начале или прекращения осуществления деятельности или определенных действий (Оптовая реализация изделий медицинского назначения)</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Управление общественного здравоохранения    г. Нур-Султан</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Копия</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1</w:t>
            </w:r>
          </w:p>
        </w:tc>
      </w:tr>
      <w:tr w:rsidR="001C6561" w:rsidRPr="001C6561" w:rsidTr="001C6561">
        <w:trPr>
          <w:trHeight w:val="155"/>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4</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Решение единственного учредителя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№2 от 11.02.2020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Решение единственного учредителя №2 от 11.02.2020 г</w:t>
            </w:r>
          </w:p>
          <w:p w:rsidR="001C6561" w:rsidRPr="001C6561" w:rsidRDefault="001C6561" w:rsidP="00727989">
            <w:pPr>
              <w:pStyle w:val="ad"/>
              <w:spacing w:before="0" w:beforeAutospacing="0" w:after="0" w:afterAutospacing="0"/>
              <w:jc w:val="center"/>
              <w:textAlignment w:val="baseline"/>
              <w:rPr>
                <w:spacing w:val="2"/>
                <w:sz w:val="16"/>
                <w:szCs w:val="16"/>
              </w:rPr>
            </w:pP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75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Единственный учредитель </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Шахметов М.Н.</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Копия</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 1</w:t>
            </w:r>
          </w:p>
        </w:tc>
      </w:tr>
      <w:tr w:rsidR="001C6561" w:rsidRPr="001C6561" w:rsidTr="001C6561">
        <w:trPr>
          <w:trHeight w:val="155"/>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5</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Приказ</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№2 от 11.02.2020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 вступлении в должность Директора</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75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Директор </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ТОО «</w:t>
            </w:r>
            <w:r w:rsidRPr="001C6561">
              <w:rPr>
                <w:spacing w:val="2"/>
                <w:sz w:val="16"/>
                <w:szCs w:val="16"/>
                <w:lang w:val="en-US"/>
              </w:rPr>
              <w:t>SauMedGroup</w:t>
            </w:r>
            <w:r w:rsidRPr="001C6561">
              <w:rPr>
                <w:spacing w:val="2"/>
                <w:sz w:val="16"/>
                <w:szCs w:val="16"/>
              </w:rPr>
              <w:t>» Жаримбетова С.Д.</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Копия</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1</w:t>
            </w:r>
          </w:p>
        </w:tc>
      </w:tr>
      <w:tr w:rsidR="001C6561" w:rsidRPr="001C6561" w:rsidTr="001C6561">
        <w:trPr>
          <w:trHeight w:val="155"/>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6</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Удостоверение личности</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№050928716 от 26.07.2021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Удостоверение личности Жаримбетовой С.Д.</w:t>
            </w:r>
          </w:p>
          <w:p w:rsidR="001C6561" w:rsidRPr="001C6561" w:rsidRDefault="001C6561" w:rsidP="00727989">
            <w:pPr>
              <w:pStyle w:val="ad"/>
              <w:spacing w:before="0" w:beforeAutospacing="0" w:after="0" w:afterAutospacing="0"/>
              <w:jc w:val="center"/>
              <w:textAlignment w:val="baseline"/>
              <w:rPr>
                <w:spacing w:val="2"/>
                <w:sz w:val="16"/>
                <w:szCs w:val="16"/>
              </w:rPr>
            </w:pPr>
          </w:p>
          <w:p w:rsidR="001C6561" w:rsidRPr="001C6561" w:rsidRDefault="001C6561" w:rsidP="00727989">
            <w:pPr>
              <w:pStyle w:val="ad"/>
              <w:spacing w:before="0" w:beforeAutospacing="0" w:after="0" w:afterAutospacing="0"/>
              <w:jc w:val="center"/>
              <w:textAlignment w:val="baseline"/>
              <w:rPr>
                <w:spacing w:val="2"/>
                <w:sz w:val="16"/>
                <w:szCs w:val="16"/>
                <w:u w:val="single"/>
              </w:rPr>
            </w:pP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МВД РК</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Копия</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2</w:t>
            </w:r>
          </w:p>
        </w:tc>
      </w:tr>
      <w:tr w:rsidR="001C6561" w:rsidRPr="001C6561" w:rsidTr="001C6561">
        <w:trPr>
          <w:trHeight w:val="155"/>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7</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Сведения об отсутствии (наличии) задолженности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02.</w:t>
            </w:r>
            <w:r w:rsidRPr="001C6561">
              <w:rPr>
                <w:spacing w:val="2"/>
                <w:sz w:val="16"/>
                <w:szCs w:val="16"/>
                <w:lang w:val="en-US"/>
              </w:rPr>
              <w:t>0</w:t>
            </w:r>
            <w:r w:rsidRPr="001C6561">
              <w:rPr>
                <w:spacing w:val="2"/>
                <w:sz w:val="16"/>
                <w:szCs w:val="16"/>
              </w:rPr>
              <w:t>8.202</w:t>
            </w:r>
            <w:r w:rsidRPr="001C6561">
              <w:rPr>
                <w:spacing w:val="2"/>
                <w:sz w:val="16"/>
                <w:szCs w:val="16"/>
                <w:lang w:val="en-US"/>
              </w:rPr>
              <w:t>1</w:t>
            </w:r>
            <w:r w:rsidRPr="001C6561">
              <w:rPr>
                <w:spacing w:val="2"/>
                <w:sz w:val="16"/>
                <w:szCs w:val="16"/>
              </w:rPr>
              <w:t xml:space="preserve">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Сведения об отсутствии (наличии) задолженности, учет по которым ведется в органах государственных доходов, по состоянию на 02.08.2021 г.</w:t>
            </w:r>
          </w:p>
          <w:p w:rsidR="001C6561" w:rsidRPr="001C6561" w:rsidRDefault="001C6561" w:rsidP="00727989">
            <w:pPr>
              <w:pStyle w:val="ad"/>
              <w:spacing w:before="0" w:beforeAutospacing="0" w:after="0" w:afterAutospacing="0"/>
              <w:jc w:val="center"/>
              <w:textAlignment w:val="baseline"/>
              <w:rPr>
                <w:spacing w:val="2"/>
                <w:sz w:val="16"/>
                <w:szCs w:val="16"/>
              </w:rPr>
            </w:pP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lang w:val="kk-KZ"/>
              </w:rPr>
              <w:t>Сформирован порталом электронного правительства</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Оригинал</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7</w:t>
            </w:r>
          </w:p>
        </w:tc>
      </w:tr>
      <w:tr w:rsidR="001C6561" w:rsidRPr="001C6561" w:rsidTr="001C6561">
        <w:trPr>
          <w:trHeight w:val="155"/>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8</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rPr>
                <w:spacing w:val="2"/>
                <w:sz w:val="16"/>
                <w:szCs w:val="16"/>
              </w:rPr>
            </w:pPr>
            <w:r w:rsidRPr="001C6561">
              <w:rPr>
                <w:bCs/>
                <w:sz w:val="16"/>
                <w:szCs w:val="16"/>
              </w:rPr>
              <w:t xml:space="preserve">Ценовое предложение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pacing w:val="2"/>
                <w:sz w:val="16"/>
                <w:szCs w:val="16"/>
              </w:rPr>
              <w:t>06.</w:t>
            </w:r>
            <w:r w:rsidRPr="001C6561">
              <w:rPr>
                <w:spacing w:val="2"/>
                <w:sz w:val="16"/>
                <w:szCs w:val="16"/>
                <w:lang w:val="en-US"/>
              </w:rPr>
              <w:t>0</w:t>
            </w:r>
            <w:r w:rsidRPr="001C6561">
              <w:rPr>
                <w:spacing w:val="2"/>
                <w:sz w:val="16"/>
                <w:szCs w:val="16"/>
              </w:rPr>
              <w:t>8.202</w:t>
            </w:r>
            <w:r w:rsidRPr="001C6561">
              <w:rPr>
                <w:spacing w:val="2"/>
                <w:sz w:val="16"/>
                <w:szCs w:val="16"/>
                <w:lang w:val="en-US"/>
              </w:rPr>
              <w:t>1</w:t>
            </w:r>
            <w:r w:rsidRPr="001C6561">
              <w:rPr>
                <w:spacing w:val="2"/>
                <w:sz w:val="16"/>
                <w:szCs w:val="16"/>
              </w:rPr>
              <w:t xml:space="preserve">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bCs/>
                <w:sz w:val="16"/>
                <w:szCs w:val="16"/>
              </w:rPr>
            </w:pPr>
            <w:r w:rsidRPr="001C6561">
              <w:rPr>
                <w:bCs/>
                <w:sz w:val="16"/>
                <w:szCs w:val="16"/>
              </w:rPr>
              <w:t>Ценовое предложение потенциального поставщика согласно Приложения №8 ЛОТ №1</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75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Директор </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ТОО «</w:t>
            </w:r>
            <w:r w:rsidRPr="001C6561">
              <w:rPr>
                <w:spacing w:val="2"/>
                <w:sz w:val="16"/>
                <w:szCs w:val="16"/>
                <w:lang w:val="en-US"/>
              </w:rPr>
              <w:t>SauMedGroup</w:t>
            </w:r>
            <w:r w:rsidRPr="001C6561">
              <w:rPr>
                <w:spacing w:val="2"/>
                <w:sz w:val="16"/>
                <w:szCs w:val="16"/>
              </w:rPr>
              <w:t>» Жаримбетова С.Д.</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Оригинал</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highlight w:val="yellow"/>
              </w:rPr>
            </w:pPr>
            <w:r w:rsidRPr="001C6561">
              <w:rPr>
                <w:spacing w:val="2"/>
                <w:sz w:val="16"/>
                <w:szCs w:val="16"/>
              </w:rPr>
              <w:t>2</w:t>
            </w:r>
          </w:p>
        </w:tc>
      </w:tr>
      <w:tr w:rsidR="001C6561" w:rsidRPr="001C6561" w:rsidTr="001C6561">
        <w:trPr>
          <w:trHeight w:val="155"/>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9</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rPr>
                <w:spacing w:val="2"/>
                <w:sz w:val="16"/>
                <w:szCs w:val="16"/>
              </w:rPr>
            </w:pPr>
            <w:r w:rsidRPr="001C6561">
              <w:rPr>
                <w:bCs/>
                <w:sz w:val="16"/>
                <w:szCs w:val="16"/>
              </w:rPr>
              <w:t xml:space="preserve">Ценовое предложение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pacing w:val="2"/>
                <w:sz w:val="16"/>
                <w:szCs w:val="16"/>
              </w:rPr>
            </w:pPr>
            <w:r w:rsidRPr="001C6561">
              <w:rPr>
                <w:spacing w:val="2"/>
                <w:sz w:val="16"/>
                <w:szCs w:val="16"/>
              </w:rPr>
              <w:t>06.</w:t>
            </w:r>
            <w:r w:rsidRPr="001C6561">
              <w:rPr>
                <w:spacing w:val="2"/>
                <w:sz w:val="16"/>
                <w:szCs w:val="16"/>
                <w:lang w:val="en-US"/>
              </w:rPr>
              <w:t>0</w:t>
            </w:r>
            <w:r w:rsidRPr="001C6561">
              <w:rPr>
                <w:spacing w:val="2"/>
                <w:sz w:val="16"/>
                <w:szCs w:val="16"/>
              </w:rPr>
              <w:t>8.202</w:t>
            </w:r>
            <w:r w:rsidRPr="001C6561">
              <w:rPr>
                <w:spacing w:val="2"/>
                <w:sz w:val="16"/>
                <w:szCs w:val="16"/>
                <w:lang w:val="en-US"/>
              </w:rPr>
              <w:t>1</w:t>
            </w:r>
            <w:r w:rsidRPr="001C6561">
              <w:rPr>
                <w:spacing w:val="2"/>
                <w:sz w:val="16"/>
                <w:szCs w:val="16"/>
              </w:rPr>
              <w:t xml:space="preserve">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bCs/>
                <w:sz w:val="16"/>
                <w:szCs w:val="16"/>
              </w:rPr>
              <w:t>Ценовое предложение потенциального поставщика согласно Приложения №8 ЛОТ №2</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75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Директор </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ТОО «</w:t>
            </w:r>
            <w:r w:rsidRPr="001C6561">
              <w:rPr>
                <w:spacing w:val="2"/>
                <w:sz w:val="16"/>
                <w:szCs w:val="16"/>
                <w:lang w:val="en-US"/>
              </w:rPr>
              <w:t>SauMedGroup</w:t>
            </w:r>
            <w:r w:rsidRPr="001C6561">
              <w:rPr>
                <w:spacing w:val="2"/>
                <w:sz w:val="16"/>
                <w:szCs w:val="16"/>
              </w:rPr>
              <w:t>» Жаримбетова С.Д.</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Оригинал</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highlight w:val="yellow"/>
              </w:rPr>
            </w:pPr>
            <w:r w:rsidRPr="001C6561">
              <w:rPr>
                <w:spacing w:val="2"/>
                <w:sz w:val="16"/>
                <w:szCs w:val="16"/>
              </w:rPr>
              <w:t>2</w:t>
            </w:r>
          </w:p>
        </w:tc>
      </w:tr>
      <w:tr w:rsidR="001C6561" w:rsidRPr="001C6561" w:rsidTr="001C6561">
        <w:trPr>
          <w:trHeight w:val="155"/>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10</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Письмо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pacing w:val="2"/>
                <w:sz w:val="16"/>
                <w:szCs w:val="16"/>
              </w:rPr>
              <w:t>06.</w:t>
            </w:r>
            <w:r w:rsidRPr="001C6561">
              <w:rPr>
                <w:spacing w:val="2"/>
                <w:sz w:val="16"/>
                <w:szCs w:val="16"/>
                <w:lang w:val="en-US"/>
              </w:rPr>
              <w:t>0</w:t>
            </w:r>
            <w:r w:rsidRPr="001C6561">
              <w:rPr>
                <w:spacing w:val="2"/>
                <w:sz w:val="16"/>
                <w:szCs w:val="16"/>
              </w:rPr>
              <w:t>8.202</w:t>
            </w:r>
            <w:r w:rsidRPr="001C6561">
              <w:rPr>
                <w:spacing w:val="2"/>
                <w:sz w:val="16"/>
                <w:szCs w:val="16"/>
                <w:lang w:val="en-US"/>
              </w:rPr>
              <w:t>1</w:t>
            </w:r>
            <w:r w:rsidRPr="001C6561">
              <w:rPr>
                <w:spacing w:val="2"/>
                <w:sz w:val="16"/>
                <w:szCs w:val="16"/>
              </w:rPr>
              <w:t xml:space="preserve">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 сопутствующих услугах</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75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Директор </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ТОО «</w:t>
            </w:r>
            <w:r w:rsidRPr="001C6561">
              <w:rPr>
                <w:spacing w:val="2"/>
                <w:sz w:val="16"/>
                <w:szCs w:val="16"/>
                <w:lang w:val="en-US"/>
              </w:rPr>
              <w:t>SauMedGroup</w:t>
            </w:r>
            <w:r w:rsidRPr="001C6561">
              <w:rPr>
                <w:spacing w:val="2"/>
                <w:sz w:val="16"/>
                <w:szCs w:val="16"/>
              </w:rPr>
              <w:t>» Жаримбетова С.Д.</w:t>
            </w:r>
          </w:p>
          <w:p w:rsidR="001C6561" w:rsidRPr="001C6561" w:rsidRDefault="001C6561" w:rsidP="00727989">
            <w:pPr>
              <w:pStyle w:val="ad"/>
              <w:spacing w:before="0" w:beforeAutospacing="0" w:after="0" w:afterAutospacing="0"/>
              <w:jc w:val="center"/>
              <w:textAlignment w:val="baseline"/>
              <w:rPr>
                <w:spacing w:val="2"/>
                <w:sz w:val="16"/>
                <w:szCs w:val="16"/>
              </w:rPr>
            </w:pP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Оригинал</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1</w:t>
            </w:r>
          </w:p>
        </w:tc>
      </w:tr>
      <w:tr w:rsidR="001C6561" w:rsidRPr="001C6561" w:rsidTr="001C6561">
        <w:trPr>
          <w:trHeight w:val="155"/>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11</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Письмо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pacing w:val="2"/>
                <w:sz w:val="16"/>
                <w:szCs w:val="16"/>
              </w:rPr>
              <w:t>06.</w:t>
            </w:r>
            <w:r w:rsidRPr="001C6561">
              <w:rPr>
                <w:spacing w:val="2"/>
                <w:sz w:val="16"/>
                <w:szCs w:val="16"/>
                <w:lang w:val="en-US"/>
              </w:rPr>
              <w:t>0</w:t>
            </w:r>
            <w:r w:rsidRPr="001C6561">
              <w:rPr>
                <w:spacing w:val="2"/>
                <w:sz w:val="16"/>
                <w:szCs w:val="16"/>
              </w:rPr>
              <w:t>8.202</w:t>
            </w:r>
            <w:r w:rsidRPr="001C6561">
              <w:rPr>
                <w:spacing w:val="2"/>
                <w:sz w:val="16"/>
                <w:szCs w:val="16"/>
                <w:lang w:val="en-US"/>
              </w:rPr>
              <w:t>1</w:t>
            </w:r>
            <w:r w:rsidRPr="001C6561">
              <w:rPr>
                <w:spacing w:val="2"/>
                <w:sz w:val="16"/>
                <w:szCs w:val="16"/>
              </w:rPr>
              <w:t xml:space="preserve">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Гарантийное письмо</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75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Директор </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ТОО «</w:t>
            </w:r>
            <w:r w:rsidRPr="001C6561">
              <w:rPr>
                <w:spacing w:val="2"/>
                <w:sz w:val="16"/>
                <w:szCs w:val="16"/>
                <w:lang w:val="en-US"/>
              </w:rPr>
              <w:t>SauMedGroup</w:t>
            </w:r>
            <w:r w:rsidRPr="001C6561">
              <w:rPr>
                <w:spacing w:val="2"/>
                <w:sz w:val="16"/>
                <w:szCs w:val="16"/>
              </w:rPr>
              <w:t>» Жаримбетова С.Д.</w:t>
            </w:r>
          </w:p>
          <w:p w:rsidR="001C6561" w:rsidRPr="001C6561" w:rsidRDefault="001C6561" w:rsidP="00727989">
            <w:pPr>
              <w:pStyle w:val="ad"/>
              <w:spacing w:before="0" w:beforeAutospacing="0" w:after="0" w:afterAutospacing="0"/>
              <w:jc w:val="center"/>
              <w:textAlignment w:val="baseline"/>
              <w:rPr>
                <w:spacing w:val="2"/>
                <w:sz w:val="16"/>
                <w:szCs w:val="16"/>
              </w:rPr>
            </w:pP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Оригинал</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3</w:t>
            </w:r>
          </w:p>
        </w:tc>
      </w:tr>
      <w:tr w:rsidR="001C6561" w:rsidRPr="001C6561" w:rsidTr="001C6561">
        <w:trPr>
          <w:trHeight w:val="453"/>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12</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Договор аренды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pacing w:val="2"/>
                <w:sz w:val="16"/>
                <w:szCs w:val="16"/>
              </w:rPr>
              <w:t>11.01.2021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Договор аренды нежилого помещения </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f"/>
              <w:jc w:val="center"/>
              <w:rPr>
                <w:rFonts w:ascii="Times New Roman" w:hAnsi="Times New Roman"/>
                <w:spacing w:val="2"/>
                <w:sz w:val="16"/>
                <w:szCs w:val="16"/>
                <w:lang w:eastAsia="ru-RU"/>
              </w:rPr>
            </w:pPr>
          </w:p>
          <w:p w:rsidR="001C6561" w:rsidRPr="001C6561" w:rsidRDefault="001C6561" w:rsidP="00727989">
            <w:pPr>
              <w:pStyle w:val="af"/>
              <w:jc w:val="center"/>
              <w:rPr>
                <w:rFonts w:ascii="Times New Roman" w:hAnsi="Times New Roman"/>
                <w:spacing w:val="2"/>
                <w:sz w:val="16"/>
                <w:szCs w:val="16"/>
                <w:lang w:eastAsia="ru-RU"/>
              </w:rPr>
            </w:pPr>
            <w:r w:rsidRPr="001C6561">
              <w:rPr>
                <w:rFonts w:ascii="Times New Roman" w:hAnsi="Times New Roman"/>
                <w:spacing w:val="2"/>
                <w:sz w:val="16"/>
                <w:szCs w:val="16"/>
                <w:lang w:eastAsia="ru-RU"/>
              </w:rPr>
              <w:t>Жаримбетова С.Д.</w:t>
            </w:r>
          </w:p>
          <w:p w:rsidR="001C6561" w:rsidRPr="001C6561" w:rsidRDefault="001C6561" w:rsidP="00727989">
            <w:pPr>
              <w:pStyle w:val="af"/>
              <w:jc w:val="center"/>
              <w:rPr>
                <w:rFonts w:ascii="Times New Roman" w:hAnsi="Times New Roman"/>
                <w:spacing w:val="2"/>
                <w:sz w:val="16"/>
                <w:szCs w:val="16"/>
                <w:lang w:eastAsia="ru-RU"/>
              </w:rPr>
            </w:pPr>
            <w:r w:rsidRPr="001C6561">
              <w:rPr>
                <w:rFonts w:ascii="Times New Roman" w:hAnsi="Times New Roman"/>
                <w:spacing w:val="2"/>
                <w:sz w:val="16"/>
                <w:szCs w:val="16"/>
                <w:lang w:eastAsia="ru-RU"/>
              </w:rPr>
              <w:t>Абишев Р.М.</w:t>
            </w:r>
          </w:p>
          <w:p w:rsidR="001C6561" w:rsidRPr="001C6561" w:rsidRDefault="001C6561" w:rsidP="00727989">
            <w:pPr>
              <w:pStyle w:val="af"/>
              <w:jc w:val="center"/>
              <w:rPr>
                <w:rFonts w:ascii="Times New Roman" w:hAnsi="Times New Roman"/>
                <w:sz w:val="16"/>
                <w:szCs w:val="16"/>
              </w:rPr>
            </w:pP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pacing w:val="2"/>
                <w:sz w:val="16"/>
                <w:szCs w:val="16"/>
              </w:rPr>
              <w:t>Копия</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4</w:t>
            </w:r>
          </w:p>
        </w:tc>
      </w:tr>
      <w:tr w:rsidR="001C6561" w:rsidRPr="001C6561" w:rsidTr="001C6561">
        <w:trPr>
          <w:trHeight w:val="832"/>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13</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Опись прилагаемых к заявке документов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06.</w:t>
            </w:r>
            <w:r w:rsidRPr="001C6561">
              <w:rPr>
                <w:spacing w:val="2"/>
                <w:sz w:val="16"/>
                <w:szCs w:val="16"/>
                <w:lang w:val="en-US"/>
              </w:rPr>
              <w:t>0</w:t>
            </w:r>
            <w:r w:rsidRPr="001C6561">
              <w:rPr>
                <w:spacing w:val="2"/>
                <w:sz w:val="16"/>
                <w:szCs w:val="16"/>
              </w:rPr>
              <w:t>8.202</w:t>
            </w:r>
            <w:r w:rsidRPr="001C6561">
              <w:rPr>
                <w:spacing w:val="2"/>
                <w:sz w:val="16"/>
                <w:szCs w:val="16"/>
                <w:lang w:val="en-US"/>
              </w:rPr>
              <w:t>1</w:t>
            </w:r>
            <w:r w:rsidRPr="001C6561">
              <w:rPr>
                <w:spacing w:val="2"/>
                <w:sz w:val="16"/>
                <w:szCs w:val="16"/>
              </w:rPr>
              <w:t xml:space="preserve">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Опись прилагаемых к заявке документов согласно </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Приложения №5 </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75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Директор </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ТОО «</w:t>
            </w:r>
            <w:r w:rsidRPr="001C6561">
              <w:rPr>
                <w:spacing w:val="2"/>
                <w:sz w:val="16"/>
                <w:szCs w:val="16"/>
                <w:lang w:val="en-US"/>
              </w:rPr>
              <w:t>SauMedGroup</w:t>
            </w:r>
            <w:r w:rsidRPr="001C6561">
              <w:rPr>
                <w:spacing w:val="2"/>
                <w:sz w:val="16"/>
                <w:szCs w:val="16"/>
              </w:rPr>
              <w:t>» Жаримбетова С.Д.</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Оригинал</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3</w:t>
            </w:r>
          </w:p>
        </w:tc>
      </w:tr>
      <w:tr w:rsidR="001C6561" w:rsidRPr="001C6561" w:rsidTr="001C6561">
        <w:trPr>
          <w:trHeight w:val="689"/>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14</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Техническая спецификация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06.</w:t>
            </w:r>
            <w:r w:rsidRPr="001C6561">
              <w:rPr>
                <w:spacing w:val="2"/>
                <w:sz w:val="16"/>
                <w:szCs w:val="16"/>
                <w:lang w:val="en-US"/>
              </w:rPr>
              <w:t>0</w:t>
            </w:r>
            <w:r w:rsidRPr="001C6561">
              <w:rPr>
                <w:spacing w:val="2"/>
                <w:sz w:val="16"/>
                <w:szCs w:val="16"/>
              </w:rPr>
              <w:t>8.202</w:t>
            </w:r>
            <w:r w:rsidRPr="001C6561">
              <w:rPr>
                <w:spacing w:val="2"/>
                <w:sz w:val="16"/>
                <w:szCs w:val="16"/>
                <w:lang w:val="en-US"/>
              </w:rPr>
              <w:t>1</w:t>
            </w:r>
            <w:r w:rsidRPr="001C6561">
              <w:rPr>
                <w:spacing w:val="2"/>
                <w:sz w:val="16"/>
                <w:szCs w:val="16"/>
              </w:rPr>
              <w:t xml:space="preserve">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Техническая спецификация с указанием точных технических характеристик заявленного товара</w:t>
            </w:r>
          </w:p>
          <w:p w:rsidR="001C6561" w:rsidRPr="001C6561" w:rsidRDefault="001C6561" w:rsidP="00727989">
            <w:pPr>
              <w:pStyle w:val="ad"/>
              <w:spacing w:before="0" w:beforeAutospacing="0" w:after="0" w:afterAutospacing="0"/>
              <w:jc w:val="center"/>
              <w:textAlignment w:val="baseline"/>
              <w:rPr>
                <w:spacing w:val="2"/>
                <w:sz w:val="16"/>
                <w:szCs w:val="16"/>
              </w:rPr>
            </w:pP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75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Директор </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ТОО «</w:t>
            </w:r>
            <w:r w:rsidRPr="001C6561">
              <w:rPr>
                <w:spacing w:val="2"/>
                <w:sz w:val="16"/>
                <w:szCs w:val="16"/>
                <w:lang w:val="en-US"/>
              </w:rPr>
              <w:t>SauMedGroup</w:t>
            </w:r>
            <w:r w:rsidRPr="001C6561">
              <w:rPr>
                <w:spacing w:val="2"/>
                <w:sz w:val="16"/>
                <w:szCs w:val="16"/>
              </w:rPr>
              <w:t>» Жаримбетова С.Д.</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Оригинал</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1</w:t>
            </w:r>
          </w:p>
        </w:tc>
      </w:tr>
      <w:tr w:rsidR="001C6561" w:rsidRPr="001C6561" w:rsidTr="001C6561">
        <w:trPr>
          <w:trHeight w:val="973"/>
        </w:trPr>
        <w:tc>
          <w:tcPr>
            <w:tcW w:w="20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lastRenderedPageBreak/>
              <w:t>15</w:t>
            </w:r>
          </w:p>
        </w:tc>
        <w:tc>
          <w:tcPr>
            <w:tcW w:w="79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Регистрационное удостоверение </w:t>
            </w:r>
          </w:p>
        </w:tc>
        <w:tc>
          <w:tcPr>
            <w:tcW w:w="6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bCs/>
                <w:sz w:val="16"/>
                <w:szCs w:val="16"/>
              </w:rPr>
              <w:t>РК-МТ-5№019709</w:t>
            </w:r>
            <w:r w:rsidRPr="001C6561">
              <w:rPr>
                <w:sz w:val="16"/>
                <w:szCs w:val="16"/>
              </w:rPr>
              <w:t xml:space="preserve"> от 28.11.2019 г.</w:t>
            </w:r>
          </w:p>
        </w:tc>
        <w:tc>
          <w:tcPr>
            <w:tcW w:w="12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Регистрационное удостоверение </w:t>
            </w:r>
            <w:r w:rsidRPr="001C6561">
              <w:rPr>
                <w:bCs/>
                <w:sz w:val="16"/>
                <w:szCs w:val="16"/>
              </w:rPr>
              <w:t>РК-МТ-5№019709</w:t>
            </w:r>
            <w:r w:rsidRPr="001C6561">
              <w:rPr>
                <w:spacing w:val="2"/>
                <w:sz w:val="16"/>
                <w:szCs w:val="16"/>
              </w:rPr>
              <w:t>(</w:t>
            </w:r>
            <w:r w:rsidRPr="001C6561">
              <w:rPr>
                <w:bCs/>
                <w:sz w:val="16"/>
                <w:szCs w:val="16"/>
              </w:rPr>
              <w:t>Анализатор автоматический биохимический COBAS INTEGRA 400 plus для invitro диагностики</w:t>
            </w:r>
            <w:r w:rsidRPr="001C6561">
              <w:rPr>
                <w:spacing w:val="2"/>
                <w:sz w:val="16"/>
                <w:szCs w:val="16"/>
              </w:rPr>
              <w:t>)</w:t>
            </w:r>
          </w:p>
        </w:tc>
        <w:tc>
          <w:tcPr>
            <w:tcW w:w="9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z w:val="16"/>
                <w:szCs w:val="16"/>
              </w:rPr>
            </w:pPr>
            <w:r w:rsidRPr="001C6561">
              <w:rPr>
                <w:sz w:val="16"/>
                <w:szCs w:val="16"/>
              </w:rPr>
              <w:t>Министерство здравоохранения Республики Казахстан</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z w:val="16"/>
                <w:szCs w:val="16"/>
              </w:rPr>
              <w:t>Асылбеков Н.А.</w:t>
            </w:r>
          </w:p>
        </w:tc>
        <w:tc>
          <w:tcPr>
            <w:tcW w:w="6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копия</w:t>
            </w:r>
          </w:p>
        </w:tc>
        <w:tc>
          <w:tcPr>
            <w:tcW w:w="4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15</w:t>
            </w:r>
          </w:p>
        </w:tc>
      </w:tr>
      <w:tr w:rsidR="001C6561" w:rsidRPr="001C6561" w:rsidTr="001C6561">
        <w:trPr>
          <w:trHeight w:val="830"/>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16</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Регистрационное удостоверение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bCs/>
                <w:sz w:val="16"/>
                <w:szCs w:val="16"/>
              </w:rPr>
              <w:t>РК-МТ-7№013355</w:t>
            </w:r>
            <w:r w:rsidRPr="001C6561">
              <w:rPr>
                <w:spacing w:val="2"/>
                <w:sz w:val="16"/>
                <w:szCs w:val="16"/>
              </w:rPr>
              <w:t>от 31.07.2014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Регистрационное удостоверение </w:t>
            </w:r>
            <w:r w:rsidRPr="001C6561">
              <w:rPr>
                <w:bCs/>
                <w:sz w:val="16"/>
                <w:szCs w:val="16"/>
              </w:rPr>
              <w:t>РК-МТ-7№013355</w:t>
            </w:r>
            <w:r w:rsidRPr="001C6561">
              <w:rPr>
                <w:spacing w:val="2"/>
                <w:sz w:val="16"/>
                <w:szCs w:val="16"/>
              </w:rPr>
              <w:t>(</w:t>
            </w:r>
            <w:r w:rsidRPr="001C6561">
              <w:rPr>
                <w:bCs/>
                <w:sz w:val="16"/>
                <w:szCs w:val="16"/>
              </w:rPr>
              <w:t xml:space="preserve">Анализатор </w:t>
            </w:r>
            <w:r w:rsidRPr="001C6561">
              <w:rPr>
                <w:bCs/>
                <w:sz w:val="16"/>
                <w:szCs w:val="16"/>
                <w:lang w:val="en-US"/>
              </w:rPr>
              <w:t>AVL</w:t>
            </w:r>
            <w:r w:rsidRPr="001C6561">
              <w:rPr>
                <w:bCs/>
                <w:sz w:val="16"/>
                <w:szCs w:val="16"/>
              </w:rPr>
              <w:t xml:space="preserve"> 9180 электролитный</w:t>
            </w:r>
            <w:r w:rsidRPr="001C6561">
              <w:rPr>
                <w:spacing w:val="2"/>
                <w:sz w:val="16"/>
                <w:szCs w:val="16"/>
              </w:rPr>
              <w:t>)</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z w:val="16"/>
                <w:szCs w:val="16"/>
              </w:rPr>
            </w:pPr>
            <w:r w:rsidRPr="001C6561">
              <w:rPr>
                <w:sz w:val="16"/>
                <w:szCs w:val="16"/>
              </w:rPr>
              <w:t>Министерство здравоохранения Республики Казахстан</w:t>
            </w:r>
          </w:p>
          <w:p w:rsidR="001C6561" w:rsidRPr="001C6561" w:rsidRDefault="001C6561" w:rsidP="00727989">
            <w:pPr>
              <w:pStyle w:val="ad"/>
              <w:spacing w:before="0" w:beforeAutospacing="0" w:after="0" w:afterAutospacing="0"/>
              <w:jc w:val="center"/>
              <w:textAlignment w:val="baseline"/>
              <w:rPr>
                <w:spacing w:val="2"/>
                <w:sz w:val="16"/>
                <w:szCs w:val="16"/>
              </w:rPr>
            </w:pP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копия</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4</w:t>
            </w:r>
          </w:p>
        </w:tc>
      </w:tr>
      <w:tr w:rsidR="001C6561" w:rsidRPr="001C6561" w:rsidTr="001C6561">
        <w:trPr>
          <w:trHeight w:val="561"/>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17</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Декларация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55301/160621/0038262</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Декларация 55301/160621/0038262</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копия</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2</w:t>
            </w:r>
          </w:p>
        </w:tc>
      </w:tr>
      <w:tr w:rsidR="001C6561" w:rsidRPr="001C6561" w:rsidTr="001C6561">
        <w:trPr>
          <w:trHeight w:val="827"/>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18</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Электронный носитель</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Электронный носитель с описью прилагаемых к заявке документов согласно Приложения №5</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75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Директор </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ТОО «</w:t>
            </w:r>
            <w:r w:rsidRPr="001C6561">
              <w:rPr>
                <w:spacing w:val="2"/>
                <w:sz w:val="16"/>
                <w:szCs w:val="16"/>
                <w:lang w:val="en-US"/>
              </w:rPr>
              <w:t>SauMedGroup</w:t>
            </w:r>
            <w:r w:rsidRPr="001C6561">
              <w:rPr>
                <w:spacing w:val="2"/>
                <w:sz w:val="16"/>
                <w:szCs w:val="16"/>
              </w:rPr>
              <w:t>» Жаримбетова С.Д.</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Оригинал</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lang w:val="en-US"/>
              </w:rPr>
            </w:pPr>
            <w:r w:rsidRPr="001C6561">
              <w:rPr>
                <w:spacing w:val="2"/>
                <w:sz w:val="16"/>
                <w:szCs w:val="16"/>
              </w:rPr>
              <w:t>-</w:t>
            </w:r>
          </w:p>
        </w:tc>
      </w:tr>
      <w:tr w:rsidR="001C6561" w:rsidRPr="001C6561" w:rsidTr="001C6561">
        <w:trPr>
          <w:trHeight w:val="614"/>
        </w:trPr>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jc w:val="center"/>
              <w:rPr>
                <w:sz w:val="16"/>
                <w:szCs w:val="16"/>
              </w:rPr>
            </w:pPr>
            <w:r w:rsidRPr="001C6561">
              <w:rPr>
                <w:sz w:val="16"/>
                <w:szCs w:val="16"/>
              </w:rPr>
              <w:t>19</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Платежное поручение</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 xml:space="preserve">№951 от </w:t>
            </w:r>
          </w:p>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29 июля 2021 г.</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Гарантийный денежный взнос</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Жаримбетова С.Д.</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Оригинал</w:t>
            </w:r>
          </w:p>
        </w:tc>
        <w:tc>
          <w:tcPr>
            <w:tcW w:w="4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6561" w:rsidRPr="001C6561" w:rsidRDefault="001C6561" w:rsidP="00727989">
            <w:pPr>
              <w:pStyle w:val="ad"/>
              <w:spacing w:before="0" w:beforeAutospacing="0" w:after="0" w:afterAutospacing="0"/>
              <w:jc w:val="center"/>
              <w:textAlignment w:val="baseline"/>
              <w:rPr>
                <w:spacing w:val="2"/>
                <w:sz w:val="16"/>
                <w:szCs w:val="16"/>
              </w:rPr>
            </w:pPr>
            <w:r w:rsidRPr="001C6561">
              <w:rPr>
                <w:spacing w:val="2"/>
                <w:sz w:val="16"/>
                <w:szCs w:val="16"/>
              </w:rPr>
              <w:t>1</w:t>
            </w:r>
          </w:p>
        </w:tc>
      </w:tr>
    </w:tbl>
    <w:p w:rsidR="00DB5BCA" w:rsidRDefault="00DB5BCA" w:rsidP="00DB5BCA">
      <w:pPr>
        <w:pStyle w:val="ad"/>
        <w:spacing w:before="0" w:beforeAutospacing="0"/>
        <w:ind w:left="720"/>
        <w:rPr>
          <w:b/>
        </w:rPr>
      </w:pPr>
    </w:p>
    <w:p w:rsidR="00DB5BCA" w:rsidRPr="008C6503" w:rsidRDefault="00DB5BCA" w:rsidP="00DB5BCA">
      <w:pPr>
        <w:pStyle w:val="ad"/>
        <w:spacing w:before="0" w:beforeAutospacing="0"/>
        <w:rPr>
          <w:b/>
        </w:rPr>
      </w:pPr>
    </w:p>
    <w:p w:rsidR="00DB5BCA" w:rsidRDefault="00DB5BCA" w:rsidP="00DB5BCA"/>
    <w:p w:rsidR="00DB5BCA" w:rsidRDefault="00DB5BCA" w:rsidP="00DB5BCA">
      <w:pPr>
        <w:pStyle w:val="aa"/>
        <w:jc w:val="center"/>
        <w:rPr>
          <w:rFonts w:ascii="Times New Roman" w:hAnsi="Times New Roman"/>
          <w:b/>
        </w:rPr>
      </w:pPr>
    </w:p>
    <w:p w:rsidR="00DB5BCA" w:rsidRPr="00543724" w:rsidRDefault="00DB5BCA" w:rsidP="00DB5BCA">
      <w:pPr>
        <w:rPr>
          <w:b/>
        </w:rPr>
      </w:pPr>
    </w:p>
    <w:p w:rsidR="000D1C93" w:rsidRDefault="000D1C93"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AB7E64">
      <w:pPr>
        <w:pStyle w:val="aa"/>
        <w:shd w:val="clear" w:color="auto" w:fill="FFFFFF"/>
        <w:ind w:left="0" w:right="-1" w:firstLine="567"/>
        <w:jc w:val="right"/>
        <w:rPr>
          <w:rFonts w:ascii="Times New Roman" w:hAnsi="Times New Roman"/>
          <w:spacing w:val="-6"/>
          <w:sz w:val="24"/>
          <w:szCs w:val="24"/>
        </w:rPr>
        <w:sectPr w:rsidR="00AB7E64" w:rsidSect="00DB5BCA">
          <w:type w:val="continuous"/>
          <w:pgSz w:w="11906" w:h="16838"/>
          <w:pgMar w:top="1134" w:right="850" w:bottom="1134" w:left="1701" w:header="708" w:footer="708" w:gutter="0"/>
          <w:cols w:space="708"/>
          <w:docGrid w:linePitch="360"/>
        </w:sectPr>
      </w:pPr>
    </w:p>
    <w:p w:rsidR="00AB7E64" w:rsidRDefault="00AB7E64" w:rsidP="00AB7E64">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4601" w:type="dxa"/>
        <w:tblInd w:w="250" w:type="dxa"/>
        <w:tblLayout w:type="fixed"/>
        <w:tblLook w:val="04A0"/>
      </w:tblPr>
      <w:tblGrid>
        <w:gridCol w:w="626"/>
        <w:gridCol w:w="1784"/>
        <w:gridCol w:w="8505"/>
        <w:gridCol w:w="1149"/>
        <w:gridCol w:w="1133"/>
        <w:gridCol w:w="1404"/>
      </w:tblGrid>
      <w:tr w:rsidR="00AB7E64" w:rsidRPr="00AB7E64" w:rsidTr="0083570D">
        <w:trPr>
          <w:trHeight w:val="96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64" w:rsidRPr="00AB7E64" w:rsidRDefault="00AB7E64" w:rsidP="00AB7E64">
            <w:pPr>
              <w:ind w:left="-93" w:right="-206"/>
              <w:jc w:val="center"/>
              <w:rPr>
                <w:b/>
                <w:bCs/>
                <w:sz w:val="20"/>
                <w:szCs w:val="20"/>
                <w:lang w:val="kk-KZ"/>
              </w:rPr>
            </w:pPr>
            <w:r w:rsidRPr="00AB7E64">
              <w:rPr>
                <w:b/>
                <w:bCs/>
                <w:sz w:val="20"/>
                <w:szCs w:val="20"/>
              </w:rPr>
              <w:t>№</w:t>
            </w:r>
          </w:p>
          <w:p w:rsidR="00AB7E64" w:rsidRPr="00AB7E64" w:rsidRDefault="00AB7E64" w:rsidP="00AB7E64">
            <w:pPr>
              <w:ind w:left="-93" w:right="-206"/>
              <w:jc w:val="center"/>
              <w:rPr>
                <w:b/>
                <w:bCs/>
                <w:sz w:val="20"/>
                <w:szCs w:val="20"/>
              </w:rPr>
            </w:pPr>
            <w:r w:rsidRPr="00AB7E64">
              <w:rPr>
                <w:b/>
                <w:bCs/>
                <w:sz w:val="20"/>
                <w:szCs w:val="20"/>
              </w:rPr>
              <w:t>лота</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AB7E64" w:rsidRPr="00AB7E64" w:rsidRDefault="00AB7E64" w:rsidP="00AB7E64">
            <w:pPr>
              <w:jc w:val="center"/>
              <w:rPr>
                <w:b/>
                <w:bCs/>
                <w:sz w:val="20"/>
                <w:szCs w:val="20"/>
              </w:rPr>
            </w:pPr>
            <w:r w:rsidRPr="00AB7E64">
              <w:rPr>
                <w:b/>
                <w:bCs/>
                <w:sz w:val="20"/>
                <w:szCs w:val="20"/>
              </w:rPr>
              <w:t>Наименование  (МНН)</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B7E64" w:rsidRPr="00AB7E64" w:rsidRDefault="00AB7E64" w:rsidP="00AB7E64">
            <w:pPr>
              <w:jc w:val="center"/>
              <w:rPr>
                <w:b/>
                <w:bCs/>
                <w:sz w:val="20"/>
                <w:szCs w:val="20"/>
              </w:rPr>
            </w:pPr>
            <w:r w:rsidRPr="00AB7E64">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AB7E64" w:rsidRPr="00AB7E64" w:rsidRDefault="00AB7E64" w:rsidP="00AB7E64">
            <w:pPr>
              <w:ind w:left="-108" w:right="-108"/>
              <w:jc w:val="center"/>
              <w:rPr>
                <w:b/>
                <w:bCs/>
                <w:sz w:val="20"/>
                <w:szCs w:val="20"/>
              </w:rPr>
            </w:pPr>
            <w:r w:rsidRPr="00AB7E64">
              <w:rPr>
                <w:b/>
                <w:bCs/>
                <w:sz w:val="20"/>
                <w:szCs w:val="20"/>
              </w:rPr>
              <w:t>Единица измерения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B7E64" w:rsidRPr="00AB7E64" w:rsidRDefault="00AB7E64" w:rsidP="00AB7E64">
            <w:pPr>
              <w:ind w:left="-109" w:right="-108"/>
              <w:jc w:val="center"/>
              <w:rPr>
                <w:b/>
                <w:bCs/>
                <w:color w:val="000000"/>
                <w:sz w:val="20"/>
                <w:szCs w:val="20"/>
              </w:rPr>
            </w:pPr>
            <w:r w:rsidRPr="00AB7E64">
              <w:rPr>
                <w:b/>
                <w:bCs/>
                <w:color w:val="000000"/>
                <w:sz w:val="20"/>
                <w:szCs w:val="20"/>
              </w:rPr>
              <w:t>Количество</w:t>
            </w:r>
          </w:p>
        </w:tc>
        <w:tc>
          <w:tcPr>
            <w:tcW w:w="1404" w:type="dxa"/>
            <w:tcBorders>
              <w:top w:val="single" w:sz="4" w:space="0" w:color="auto"/>
              <w:left w:val="nil"/>
              <w:bottom w:val="single" w:sz="4" w:space="0" w:color="auto"/>
              <w:right w:val="single" w:sz="4" w:space="0" w:color="auto"/>
            </w:tcBorders>
            <w:vAlign w:val="center"/>
          </w:tcPr>
          <w:p w:rsidR="00AB7E64" w:rsidRPr="00AB7E64" w:rsidRDefault="00AB7E64" w:rsidP="00AB7E64">
            <w:pPr>
              <w:pStyle w:val="aa"/>
              <w:ind w:left="0" w:right="-1"/>
              <w:jc w:val="center"/>
              <w:rPr>
                <w:rFonts w:ascii="Times New Roman" w:hAnsi="Times New Roman"/>
                <w:b/>
                <w:spacing w:val="-6"/>
                <w:sz w:val="20"/>
                <w:szCs w:val="20"/>
                <w:highlight w:val="yellow"/>
              </w:rPr>
            </w:pPr>
            <w:r w:rsidRPr="00AB7E64">
              <w:rPr>
                <w:rFonts w:ascii="Times New Roman" w:hAnsi="Times New Roman"/>
                <w:b/>
                <w:sz w:val="20"/>
                <w:szCs w:val="20"/>
              </w:rPr>
              <w:t>ТОО «</w:t>
            </w:r>
            <w:r w:rsidRPr="00AB7E64">
              <w:rPr>
                <w:rFonts w:ascii="Times New Roman" w:hAnsi="Times New Roman"/>
                <w:b/>
                <w:sz w:val="20"/>
                <w:szCs w:val="20"/>
                <w:lang w:val="en-US"/>
              </w:rPr>
              <w:t>Sau Med Group</w:t>
            </w:r>
            <w:r w:rsidRPr="00AB7E64">
              <w:rPr>
                <w:rFonts w:ascii="Times New Roman" w:hAnsi="Times New Roman"/>
                <w:b/>
                <w:sz w:val="20"/>
                <w:szCs w:val="20"/>
              </w:rPr>
              <w:t>»</w:t>
            </w:r>
          </w:p>
        </w:tc>
      </w:tr>
      <w:tr w:rsidR="00AB7E64" w:rsidRPr="00AB7E64" w:rsidTr="0083570D">
        <w:trPr>
          <w:trHeight w:val="3035"/>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AB7E64" w:rsidRPr="00AB7E64" w:rsidRDefault="00AB7E64" w:rsidP="00AB7E64">
            <w:pPr>
              <w:ind w:left="-93" w:right="-206"/>
              <w:jc w:val="center"/>
              <w:rPr>
                <w:bCs/>
                <w:sz w:val="20"/>
                <w:szCs w:val="20"/>
                <w:lang w:val="kk-KZ"/>
              </w:rPr>
            </w:pPr>
            <w:r w:rsidRPr="00AB7E64">
              <w:rPr>
                <w:bCs/>
                <w:sz w:val="20"/>
                <w:szCs w:val="20"/>
                <w:lang w:val="kk-KZ"/>
              </w:rPr>
              <w:t>1</w:t>
            </w:r>
          </w:p>
        </w:tc>
        <w:tc>
          <w:tcPr>
            <w:tcW w:w="1784" w:type="dxa"/>
            <w:tcBorders>
              <w:top w:val="single" w:sz="4" w:space="0" w:color="auto"/>
              <w:left w:val="nil"/>
              <w:bottom w:val="single" w:sz="4" w:space="0" w:color="auto"/>
              <w:right w:val="single" w:sz="4" w:space="0" w:color="auto"/>
            </w:tcBorders>
            <w:shd w:val="clear" w:color="auto" w:fill="auto"/>
            <w:vAlign w:val="center"/>
          </w:tcPr>
          <w:p w:rsidR="00AB7E64" w:rsidRPr="00AB7E64" w:rsidRDefault="00AB7E64" w:rsidP="00AB7E64">
            <w:pPr>
              <w:pStyle w:val="af"/>
              <w:jc w:val="center"/>
              <w:rPr>
                <w:rFonts w:ascii="Times New Roman" w:hAnsi="Times New Roman"/>
                <w:sz w:val="20"/>
                <w:szCs w:val="20"/>
              </w:rPr>
            </w:pPr>
            <w:r w:rsidRPr="00AB7E64">
              <w:rPr>
                <w:rFonts w:ascii="Times New Roman" w:hAnsi="Times New Roman"/>
                <w:color w:val="000000"/>
                <w:sz w:val="20"/>
                <w:szCs w:val="20"/>
              </w:rPr>
              <w:t>Контейнер с реагентами для анализатора электролитов AVL9180</w:t>
            </w:r>
          </w:p>
        </w:tc>
        <w:tc>
          <w:tcPr>
            <w:tcW w:w="8505" w:type="dxa"/>
            <w:tcBorders>
              <w:top w:val="single" w:sz="4" w:space="0" w:color="auto"/>
              <w:left w:val="nil"/>
              <w:bottom w:val="single" w:sz="4" w:space="0" w:color="auto"/>
              <w:right w:val="single" w:sz="4" w:space="0" w:color="auto"/>
            </w:tcBorders>
            <w:shd w:val="clear" w:color="auto" w:fill="auto"/>
            <w:vAlign w:val="center"/>
          </w:tcPr>
          <w:p w:rsidR="00AB7E64" w:rsidRPr="00AB7E64" w:rsidRDefault="00AB7E64" w:rsidP="00AB7E64">
            <w:pPr>
              <w:pStyle w:val="3"/>
              <w:textAlignment w:val="baseline"/>
              <w:rPr>
                <w:rFonts w:ascii="Times New Roman" w:hAnsi="Times New Roman"/>
                <w:b w:val="0"/>
                <w:bCs/>
                <w:color w:val="1E1E1E"/>
                <w:sz w:val="20"/>
              </w:rPr>
            </w:pPr>
            <w:r w:rsidRPr="00AB7E64">
              <w:rPr>
                <w:rFonts w:ascii="Times New Roman" w:hAnsi="Times New Roman"/>
                <w:b w:val="0"/>
                <w:color w:val="1E1E1E"/>
                <w:sz w:val="20"/>
              </w:rPr>
              <w:t xml:space="preserve">Контейнер с реагентами необходим для проведения анализа электролитов на анализаторе </w:t>
            </w:r>
            <w:r w:rsidRPr="00AB7E64">
              <w:rPr>
                <w:rFonts w:ascii="Times New Roman" w:hAnsi="Times New Roman"/>
                <w:b w:val="0"/>
                <w:color w:val="000000"/>
                <w:sz w:val="20"/>
              </w:rPr>
              <w:t>AVL9180</w:t>
            </w:r>
            <w:r w:rsidRPr="00AB7E64">
              <w:rPr>
                <w:rFonts w:ascii="Times New Roman" w:hAnsi="Times New Roman"/>
                <w:b w:val="0"/>
                <w:color w:val="1E1E1E"/>
                <w:sz w:val="20"/>
              </w:rPr>
              <w:t xml:space="preserve"> по следующим параметрам: Na+, K+, iCa2+, Li+, Cl-.</w:t>
            </w:r>
          </w:p>
          <w:p w:rsidR="00AB7E64" w:rsidRPr="00AB7E64" w:rsidRDefault="00AB7E64" w:rsidP="00AB7E64">
            <w:pPr>
              <w:pStyle w:val="3"/>
              <w:textAlignment w:val="baseline"/>
              <w:rPr>
                <w:rFonts w:ascii="Times New Roman" w:hAnsi="Times New Roman"/>
                <w:b w:val="0"/>
                <w:bCs/>
                <w:color w:val="1E1E1E"/>
                <w:sz w:val="20"/>
              </w:rPr>
            </w:pPr>
            <w:r w:rsidRPr="00AB7E64">
              <w:rPr>
                <w:rFonts w:ascii="Times New Roman" w:hAnsi="Times New Roman"/>
                <w:b w:val="0"/>
                <w:color w:val="1E1E1E"/>
                <w:sz w:val="20"/>
              </w:rPr>
              <w:t>Автоматически отслеживается количество оставшихся реагентов и необходимость замены использованного контейнера, а вся информация отображается на экране при выполнении калибровки. Типы реагентных контейнеров: Единый контейнер на любые комбинации электродов. Наличие встроенного считывателя карт памяти для идентификации пака с реагентами. Реагенты: Все реагенты и слив отходов в одном па</w:t>
            </w:r>
            <w:bookmarkStart w:id="0" w:name="_GoBack"/>
            <w:bookmarkEnd w:id="0"/>
            <w:r w:rsidRPr="00AB7E64">
              <w:rPr>
                <w:rFonts w:ascii="Times New Roman" w:hAnsi="Times New Roman"/>
                <w:b w:val="0"/>
                <w:color w:val="1E1E1E"/>
                <w:sz w:val="20"/>
              </w:rPr>
              <w:t>ке; Универсальный пак для всех конфигураций электродов. Каждый контейнер содержит следующие реагенты: Стандарт А: Na+ 150 ммоль/л, K+ 5.0 ммоль/л, Cl- 115 ммоль/л, Ca++ 0.9 ммоль/л, Li+ 0.3 ммоль/л, 350 мл;Стандарт В: Na+ 100 ммоль/л, K+ 1.8 ммоль/л, Cl- 72 ммоль/л, Ca++ 1.5 ммоль/л, Li+ 0.3 ммоль/л, 85 мл;</w:t>
            </w:r>
          </w:p>
          <w:p w:rsidR="00AB7E64" w:rsidRPr="00AB7E64" w:rsidRDefault="00AB7E64" w:rsidP="00AB7E64">
            <w:pPr>
              <w:pStyle w:val="3"/>
              <w:textAlignment w:val="baseline"/>
              <w:rPr>
                <w:rFonts w:ascii="Times New Roman" w:hAnsi="Times New Roman"/>
                <w:b w:val="0"/>
                <w:bCs/>
                <w:color w:val="1E1E1E"/>
                <w:sz w:val="20"/>
              </w:rPr>
            </w:pPr>
            <w:r w:rsidRPr="00AB7E64">
              <w:rPr>
                <w:rFonts w:ascii="Times New Roman" w:hAnsi="Times New Roman"/>
                <w:b w:val="0"/>
                <w:color w:val="1E1E1E"/>
                <w:sz w:val="20"/>
              </w:rPr>
              <w:t>Стандарт С: Na+ 150 ммоль/л, K+ 5.0 ммоль/л, Cl- 115 ммоль/л, Ca++ 0.9 ммоль/л, Li+ 1.4 ммоль/л, 85 мл; Референсный раствор: Хлористый калий 1.2 моль/л, 85 мл.</w:t>
            </w:r>
          </w:p>
        </w:tc>
        <w:tc>
          <w:tcPr>
            <w:tcW w:w="1149" w:type="dxa"/>
            <w:tcBorders>
              <w:top w:val="single" w:sz="4" w:space="0" w:color="auto"/>
              <w:left w:val="nil"/>
              <w:bottom w:val="single" w:sz="4" w:space="0" w:color="auto"/>
              <w:right w:val="single" w:sz="4" w:space="0" w:color="auto"/>
            </w:tcBorders>
            <w:shd w:val="clear" w:color="auto" w:fill="auto"/>
            <w:vAlign w:val="center"/>
          </w:tcPr>
          <w:p w:rsidR="00AB7E64" w:rsidRPr="00AB7E64" w:rsidRDefault="00AB7E64" w:rsidP="00AB7E64">
            <w:pPr>
              <w:spacing w:after="360" w:line="190" w:lineRule="atLeast"/>
              <w:jc w:val="center"/>
              <w:textAlignment w:val="baseline"/>
              <w:rPr>
                <w:color w:val="000000"/>
                <w:spacing w:val="1"/>
                <w:sz w:val="20"/>
                <w:szCs w:val="20"/>
              </w:rPr>
            </w:pPr>
            <w:r w:rsidRPr="00AB7E64">
              <w:rPr>
                <w:color w:val="000000"/>
                <w:spacing w:val="1"/>
                <w:sz w:val="20"/>
                <w:szCs w:val="20"/>
              </w:rPr>
              <w:t>упаковка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AB7E64" w:rsidRPr="00AB7E64" w:rsidRDefault="00AB7E64" w:rsidP="00AB7E64">
            <w:pPr>
              <w:spacing w:after="360" w:line="190" w:lineRule="atLeast"/>
              <w:jc w:val="center"/>
              <w:textAlignment w:val="baseline"/>
              <w:rPr>
                <w:color w:val="000000"/>
                <w:spacing w:val="1"/>
                <w:sz w:val="20"/>
                <w:szCs w:val="20"/>
              </w:rPr>
            </w:pPr>
            <w:r w:rsidRPr="00AB7E64">
              <w:rPr>
                <w:color w:val="000000"/>
                <w:spacing w:val="1"/>
                <w:sz w:val="20"/>
                <w:szCs w:val="20"/>
              </w:rPr>
              <w:t>5</w:t>
            </w:r>
          </w:p>
        </w:tc>
        <w:tc>
          <w:tcPr>
            <w:tcW w:w="1404" w:type="dxa"/>
            <w:tcBorders>
              <w:top w:val="single" w:sz="4" w:space="0" w:color="auto"/>
              <w:left w:val="nil"/>
              <w:bottom w:val="single" w:sz="4" w:space="0" w:color="auto"/>
              <w:right w:val="single" w:sz="4" w:space="0" w:color="auto"/>
            </w:tcBorders>
            <w:vAlign w:val="center"/>
          </w:tcPr>
          <w:p w:rsidR="00AB7E64" w:rsidRPr="00AB7E64" w:rsidRDefault="00AB7E64" w:rsidP="00AB7E64">
            <w:pPr>
              <w:pStyle w:val="aa"/>
              <w:ind w:left="0" w:right="-1"/>
              <w:jc w:val="center"/>
              <w:rPr>
                <w:rFonts w:ascii="Times New Roman" w:hAnsi="Times New Roman"/>
                <w:sz w:val="20"/>
                <w:szCs w:val="20"/>
                <w:lang w:val="kk-KZ"/>
              </w:rPr>
            </w:pPr>
            <w:r w:rsidRPr="00AB7E64">
              <w:rPr>
                <w:rFonts w:ascii="Times New Roman" w:hAnsi="Times New Roman"/>
                <w:sz w:val="20"/>
                <w:szCs w:val="20"/>
                <w:lang w:val="kk-KZ"/>
              </w:rPr>
              <w:t>165 000,00</w:t>
            </w:r>
          </w:p>
        </w:tc>
      </w:tr>
      <w:tr w:rsidR="00AB7E64" w:rsidRPr="00AB7E64" w:rsidTr="0083570D">
        <w:trPr>
          <w:trHeight w:val="1984"/>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AB7E64" w:rsidRPr="00AB7E64" w:rsidRDefault="00AB7E64" w:rsidP="00AB7E64">
            <w:pPr>
              <w:ind w:left="-93" w:right="-206"/>
              <w:jc w:val="center"/>
              <w:rPr>
                <w:bCs/>
                <w:sz w:val="20"/>
                <w:szCs w:val="20"/>
                <w:lang w:val="kk-KZ"/>
              </w:rPr>
            </w:pPr>
            <w:r w:rsidRPr="00AB7E64">
              <w:rPr>
                <w:bCs/>
                <w:sz w:val="20"/>
                <w:szCs w:val="20"/>
                <w:lang w:val="kk-KZ"/>
              </w:rPr>
              <w:t>2</w:t>
            </w:r>
          </w:p>
        </w:tc>
        <w:tc>
          <w:tcPr>
            <w:tcW w:w="1784" w:type="dxa"/>
            <w:tcBorders>
              <w:top w:val="single" w:sz="4" w:space="0" w:color="auto"/>
              <w:left w:val="nil"/>
              <w:bottom w:val="single" w:sz="4" w:space="0" w:color="auto"/>
              <w:right w:val="single" w:sz="4" w:space="0" w:color="auto"/>
            </w:tcBorders>
            <w:shd w:val="clear" w:color="auto" w:fill="auto"/>
            <w:vAlign w:val="center"/>
          </w:tcPr>
          <w:p w:rsidR="00AB7E64" w:rsidRPr="00AB7E64" w:rsidRDefault="00AB7E64" w:rsidP="00AB7E64">
            <w:pPr>
              <w:pStyle w:val="af"/>
              <w:jc w:val="center"/>
              <w:rPr>
                <w:rFonts w:ascii="Times New Roman" w:hAnsi="Times New Roman"/>
                <w:color w:val="000000"/>
                <w:sz w:val="20"/>
                <w:szCs w:val="20"/>
              </w:rPr>
            </w:pPr>
            <w:r w:rsidRPr="00AB7E64">
              <w:rPr>
                <w:rFonts w:ascii="Times New Roman" w:hAnsi="Times New Roman"/>
                <w:color w:val="000000"/>
                <w:sz w:val="20"/>
                <w:szCs w:val="20"/>
              </w:rPr>
              <w:t>Реагент для определения глюкозы для биохимического анализатора</w:t>
            </w:r>
          </w:p>
          <w:p w:rsidR="00AB7E64" w:rsidRPr="00AB7E64" w:rsidRDefault="00AB7E64" w:rsidP="00AB7E64">
            <w:pPr>
              <w:pStyle w:val="af"/>
              <w:jc w:val="center"/>
              <w:rPr>
                <w:rFonts w:ascii="Times New Roman" w:hAnsi="Times New Roman"/>
                <w:sz w:val="20"/>
                <w:szCs w:val="20"/>
              </w:rPr>
            </w:pPr>
            <w:r w:rsidRPr="00AB7E64">
              <w:rPr>
                <w:rFonts w:ascii="Times New Roman" w:hAnsi="Times New Roman"/>
                <w:color w:val="000000"/>
                <w:sz w:val="20"/>
                <w:szCs w:val="20"/>
              </w:rPr>
              <w:t>CobasIntegra 400</w:t>
            </w:r>
          </w:p>
        </w:tc>
        <w:tc>
          <w:tcPr>
            <w:tcW w:w="8505" w:type="dxa"/>
            <w:tcBorders>
              <w:top w:val="single" w:sz="4" w:space="0" w:color="auto"/>
              <w:left w:val="nil"/>
              <w:bottom w:val="single" w:sz="4" w:space="0" w:color="auto"/>
              <w:right w:val="single" w:sz="4" w:space="0" w:color="auto"/>
            </w:tcBorders>
            <w:shd w:val="clear" w:color="auto" w:fill="auto"/>
            <w:vAlign w:val="center"/>
          </w:tcPr>
          <w:p w:rsidR="00AB7E64" w:rsidRPr="00AB7E64" w:rsidRDefault="00AB7E64" w:rsidP="00AB7E64">
            <w:pPr>
              <w:pStyle w:val="af"/>
              <w:jc w:val="center"/>
              <w:rPr>
                <w:rFonts w:ascii="Times New Roman" w:hAnsi="Times New Roman"/>
                <w:bCs/>
                <w:sz w:val="20"/>
                <w:szCs w:val="20"/>
              </w:rPr>
            </w:pPr>
            <w:r w:rsidRPr="00AB7E64">
              <w:rPr>
                <w:rFonts w:ascii="Times New Roman" w:hAnsi="Times New Roman"/>
                <w:bCs/>
                <w:sz w:val="20"/>
                <w:szCs w:val="20"/>
              </w:rPr>
              <w:t>Invitro тест для количественного определения глюкозы в спиномозговой жидкости, моче, сыворотке и плазме крови человека. Стандартный ферментный метод с применением гексокиназы.4,5. Гексокиназа является катализатором фосфорилирования глюкозы до глюкозо-6-фосфата посредством воздействия АТФ. Глюкоза-6-фосфат дегидрогеназа окисляет глюкозо-6-фосфат в присутствии НАДФ до глюконат-6-фосфата. Другие углеводы не окисляются. Объем формируемого НАДФH во время реакции прямо пропорционален концентрации глюкозы и измеряется фотометрическим способом. Тип анализа 2</w:t>
            </w:r>
            <w:r w:rsidRPr="00AB7E64">
              <w:rPr>
                <w:rFonts w:ascii="MS Mincho" w:eastAsia="MS Mincho" w:hAnsi="MS Mincho" w:cs="MS Mincho" w:hint="eastAsia"/>
                <w:bCs/>
                <w:sz w:val="20"/>
                <w:szCs w:val="20"/>
              </w:rPr>
              <w:t>‑</w:t>
            </w:r>
            <w:r w:rsidRPr="00AB7E64">
              <w:rPr>
                <w:rFonts w:ascii="Times New Roman" w:hAnsi="Times New Roman"/>
                <w:bCs/>
                <w:sz w:val="20"/>
                <w:szCs w:val="20"/>
              </w:rPr>
              <w:t>точечный. Срок хранения вскрытого реагента в холодильнике 12 недель.</w:t>
            </w:r>
          </w:p>
        </w:tc>
        <w:tc>
          <w:tcPr>
            <w:tcW w:w="1149" w:type="dxa"/>
            <w:tcBorders>
              <w:top w:val="single" w:sz="4" w:space="0" w:color="auto"/>
              <w:left w:val="nil"/>
              <w:bottom w:val="single" w:sz="4" w:space="0" w:color="auto"/>
              <w:right w:val="single" w:sz="4" w:space="0" w:color="auto"/>
            </w:tcBorders>
            <w:shd w:val="clear" w:color="auto" w:fill="auto"/>
            <w:vAlign w:val="center"/>
          </w:tcPr>
          <w:p w:rsidR="00AB7E64" w:rsidRPr="00AB7E64" w:rsidRDefault="00AB7E64" w:rsidP="00AB7E64">
            <w:pPr>
              <w:spacing w:after="360" w:line="190" w:lineRule="atLeast"/>
              <w:jc w:val="center"/>
              <w:textAlignment w:val="baseline"/>
              <w:rPr>
                <w:color w:val="000000"/>
                <w:spacing w:val="1"/>
                <w:sz w:val="20"/>
                <w:szCs w:val="20"/>
              </w:rPr>
            </w:pPr>
            <w:r w:rsidRPr="00AB7E64">
              <w:rPr>
                <w:color w:val="000000"/>
                <w:spacing w:val="1"/>
                <w:sz w:val="20"/>
                <w:szCs w:val="20"/>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AB7E64" w:rsidRPr="00AB7E64" w:rsidRDefault="00AB7E64" w:rsidP="00AB7E64">
            <w:pPr>
              <w:spacing w:after="360" w:line="190" w:lineRule="atLeast"/>
              <w:jc w:val="center"/>
              <w:textAlignment w:val="baseline"/>
              <w:rPr>
                <w:color w:val="000000"/>
                <w:spacing w:val="1"/>
                <w:sz w:val="20"/>
                <w:szCs w:val="20"/>
              </w:rPr>
            </w:pPr>
            <w:r w:rsidRPr="00AB7E64">
              <w:rPr>
                <w:color w:val="000000"/>
                <w:spacing w:val="1"/>
                <w:sz w:val="20"/>
                <w:szCs w:val="20"/>
              </w:rPr>
              <w:t>3</w:t>
            </w:r>
          </w:p>
        </w:tc>
        <w:tc>
          <w:tcPr>
            <w:tcW w:w="1404" w:type="dxa"/>
            <w:tcBorders>
              <w:top w:val="single" w:sz="4" w:space="0" w:color="auto"/>
              <w:left w:val="nil"/>
              <w:bottom w:val="single" w:sz="4" w:space="0" w:color="auto"/>
              <w:right w:val="single" w:sz="4" w:space="0" w:color="auto"/>
            </w:tcBorders>
            <w:vAlign w:val="center"/>
          </w:tcPr>
          <w:p w:rsidR="00AB7E64" w:rsidRPr="00AB7E64" w:rsidRDefault="00AB7E64" w:rsidP="00AB7E64">
            <w:pPr>
              <w:pStyle w:val="aa"/>
              <w:ind w:left="0" w:right="-1"/>
              <w:jc w:val="center"/>
              <w:rPr>
                <w:rFonts w:ascii="Times New Roman" w:hAnsi="Times New Roman"/>
                <w:sz w:val="20"/>
                <w:szCs w:val="20"/>
                <w:lang w:val="kk-KZ"/>
              </w:rPr>
            </w:pPr>
            <w:r w:rsidRPr="00AB7E64">
              <w:rPr>
                <w:rFonts w:ascii="Times New Roman" w:hAnsi="Times New Roman"/>
                <w:sz w:val="20"/>
                <w:szCs w:val="20"/>
                <w:lang w:val="kk-KZ"/>
              </w:rPr>
              <w:t>158 000,00</w:t>
            </w:r>
          </w:p>
        </w:tc>
      </w:tr>
    </w:tbl>
    <w:p w:rsidR="00AB7E64" w:rsidRDefault="00AB7E64" w:rsidP="00AB7E64">
      <w:pPr>
        <w:pStyle w:val="aa"/>
        <w:shd w:val="clear" w:color="auto" w:fill="FFFFFF"/>
        <w:ind w:left="927" w:right="-1"/>
        <w:sectPr w:rsidR="00AB7E64" w:rsidSect="00AB7E64">
          <w:type w:val="continuous"/>
          <w:pgSz w:w="16838" w:h="11906" w:orient="landscape"/>
          <w:pgMar w:top="1701" w:right="1134" w:bottom="851" w:left="1134" w:header="709" w:footer="709" w:gutter="0"/>
          <w:cols w:space="708"/>
          <w:docGrid w:linePitch="360"/>
        </w:sectPr>
      </w:pPr>
    </w:p>
    <w:p w:rsidR="00AB7E64" w:rsidRDefault="00AB7E64" w:rsidP="00AB7E64">
      <w:pPr>
        <w:pStyle w:val="aa"/>
        <w:shd w:val="clear" w:color="auto" w:fill="FFFFFF"/>
        <w:ind w:left="927" w:right="-1"/>
      </w:pPr>
    </w:p>
    <w:sectPr w:rsidR="00AB7E64" w:rsidSect="00AB7E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452" w:rsidRDefault="00F20452" w:rsidP="00043B38">
      <w:r>
        <w:separator/>
      </w:r>
    </w:p>
  </w:endnote>
  <w:endnote w:type="continuationSeparator" w:id="1">
    <w:p w:rsidR="00F20452" w:rsidRDefault="00F20452"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452" w:rsidRDefault="00F20452" w:rsidP="00043B38">
      <w:r>
        <w:separator/>
      </w:r>
    </w:p>
  </w:footnote>
  <w:footnote w:type="continuationSeparator" w:id="1">
    <w:p w:rsidR="00F20452" w:rsidRDefault="00F20452"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9">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9A03D1"/>
    <w:multiLevelType w:val="hybridMultilevel"/>
    <w:tmpl w:val="993C2E2C"/>
    <w:lvl w:ilvl="0" w:tplc="B4BAD5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0"/>
  </w:num>
  <w:num w:numId="3">
    <w:abstractNumId w:val="28"/>
  </w:num>
  <w:num w:numId="4">
    <w:abstractNumId w:val="18"/>
  </w:num>
  <w:num w:numId="5">
    <w:abstractNumId w:val="22"/>
  </w:num>
  <w:num w:numId="6">
    <w:abstractNumId w:val="33"/>
  </w:num>
  <w:num w:numId="7">
    <w:abstractNumId w:val="6"/>
  </w:num>
  <w:num w:numId="8">
    <w:abstractNumId w:val="11"/>
  </w:num>
  <w:num w:numId="9">
    <w:abstractNumId w:val="23"/>
  </w:num>
  <w:num w:numId="10">
    <w:abstractNumId w:val="26"/>
  </w:num>
  <w:num w:numId="11">
    <w:abstractNumId w:val="7"/>
  </w:num>
  <w:num w:numId="12">
    <w:abstractNumId w:val="5"/>
  </w:num>
  <w:num w:numId="13">
    <w:abstractNumId w:val="8"/>
  </w:num>
  <w:num w:numId="14">
    <w:abstractNumId w:val="9"/>
  </w:num>
  <w:num w:numId="15">
    <w:abstractNumId w:val="27"/>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2"/>
  </w:num>
  <w:num w:numId="21">
    <w:abstractNumId w:val="2"/>
  </w:num>
  <w:num w:numId="22">
    <w:abstractNumId w:val="10"/>
  </w:num>
  <w:num w:numId="23">
    <w:abstractNumId w:val="34"/>
  </w:num>
  <w:num w:numId="24">
    <w:abstractNumId w:val="21"/>
  </w:num>
  <w:num w:numId="25">
    <w:abstractNumId w:val="1"/>
  </w:num>
  <w:num w:numId="2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2"/>
  </w:num>
  <w:num w:numId="31">
    <w:abstractNumId w:val="25"/>
  </w:num>
  <w:num w:numId="32">
    <w:abstractNumId w:val="13"/>
  </w:num>
  <w:num w:numId="33">
    <w:abstractNumId w:val="17"/>
  </w:num>
  <w:num w:numId="34">
    <w:abstractNumId w:val="3"/>
  </w:num>
  <w:num w:numId="35">
    <w:abstractNumId w:val="19"/>
  </w:num>
  <w:num w:numId="36">
    <w:abstractNumId w:val="30"/>
  </w:num>
  <w:num w:numId="37">
    <w:abstractNumId w:val="16"/>
  </w:num>
  <w:num w:numId="38">
    <w:abstractNumId w:val="15"/>
  </w:num>
  <w:num w:numId="39">
    <w:abstractNumId w:val="4"/>
  </w:num>
  <w:num w:numId="40">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F81"/>
    <w:rsid w:val="0001642B"/>
    <w:rsid w:val="0002182D"/>
    <w:rsid w:val="00025C36"/>
    <w:rsid w:val="00026D2D"/>
    <w:rsid w:val="00034F23"/>
    <w:rsid w:val="00037934"/>
    <w:rsid w:val="00037A08"/>
    <w:rsid w:val="00043B38"/>
    <w:rsid w:val="000455A2"/>
    <w:rsid w:val="0004653B"/>
    <w:rsid w:val="00047A55"/>
    <w:rsid w:val="00047F0D"/>
    <w:rsid w:val="000503BE"/>
    <w:rsid w:val="00051DAE"/>
    <w:rsid w:val="000571A9"/>
    <w:rsid w:val="00061047"/>
    <w:rsid w:val="000655CA"/>
    <w:rsid w:val="00065B6C"/>
    <w:rsid w:val="00070CC9"/>
    <w:rsid w:val="00070F16"/>
    <w:rsid w:val="00071667"/>
    <w:rsid w:val="000720A7"/>
    <w:rsid w:val="0007753E"/>
    <w:rsid w:val="00080D92"/>
    <w:rsid w:val="000858E6"/>
    <w:rsid w:val="00087D2C"/>
    <w:rsid w:val="0009172B"/>
    <w:rsid w:val="00094B6A"/>
    <w:rsid w:val="000960EC"/>
    <w:rsid w:val="000966F9"/>
    <w:rsid w:val="000A0E17"/>
    <w:rsid w:val="000A2C97"/>
    <w:rsid w:val="000A3C7D"/>
    <w:rsid w:val="000A5A8F"/>
    <w:rsid w:val="000C2FD9"/>
    <w:rsid w:val="000D0B5B"/>
    <w:rsid w:val="000D1C93"/>
    <w:rsid w:val="000D476D"/>
    <w:rsid w:val="000D48D8"/>
    <w:rsid w:val="000D500E"/>
    <w:rsid w:val="000D50C9"/>
    <w:rsid w:val="000E1025"/>
    <w:rsid w:val="000E5FC3"/>
    <w:rsid w:val="000E6377"/>
    <w:rsid w:val="000E692E"/>
    <w:rsid w:val="000E70C5"/>
    <w:rsid w:val="000E7110"/>
    <w:rsid w:val="000F6ADA"/>
    <w:rsid w:val="00103CFF"/>
    <w:rsid w:val="00116266"/>
    <w:rsid w:val="00116ECE"/>
    <w:rsid w:val="00126164"/>
    <w:rsid w:val="00126221"/>
    <w:rsid w:val="0013477F"/>
    <w:rsid w:val="001357F5"/>
    <w:rsid w:val="00137B02"/>
    <w:rsid w:val="0014129B"/>
    <w:rsid w:val="0014285C"/>
    <w:rsid w:val="001462E3"/>
    <w:rsid w:val="001473F1"/>
    <w:rsid w:val="00156304"/>
    <w:rsid w:val="00157E91"/>
    <w:rsid w:val="0016093C"/>
    <w:rsid w:val="00162011"/>
    <w:rsid w:val="001629D5"/>
    <w:rsid w:val="00163445"/>
    <w:rsid w:val="00164827"/>
    <w:rsid w:val="0017023D"/>
    <w:rsid w:val="001735BB"/>
    <w:rsid w:val="00174444"/>
    <w:rsid w:val="001767D3"/>
    <w:rsid w:val="00181E09"/>
    <w:rsid w:val="00181F96"/>
    <w:rsid w:val="00182D7B"/>
    <w:rsid w:val="00186BA1"/>
    <w:rsid w:val="00187F0B"/>
    <w:rsid w:val="001936B3"/>
    <w:rsid w:val="001A046E"/>
    <w:rsid w:val="001A56F9"/>
    <w:rsid w:val="001B6562"/>
    <w:rsid w:val="001B77ED"/>
    <w:rsid w:val="001C0218"/>
    <w:rsid w:val="001C082A"/>
    <w:rsid w:val="001C0AB0"/>
    <w:rsid w:val="001C2646"/>
    <w:rsid w:val="001C4EB5"/>
    <w:rsid w:val="001C6561"/>
    <w:rsid w:val="001C6AFB"/>
    <w:rsid w:val="001D52FF"/>
    <w:rsid w:val="001D7823"/>
    <w:rsid w:val="001E03DF"/>
    <w:rsid w:val="001E06AF"/>
    <w:rsid w:val="001E1DDB"/>
    <w:rsid w:val="001E1FC3"/>
    <w:rsid w:val="001E5DA5"/>
    <w:rsid w:val="001F0ED0"/>
    <w:rsid w:val="001F1D7F"/>
    <w:rsid w:val="001F3F49"/>
    <w:rsid w:val="001F6808"/>
    <w:rsid w:val="002119BC"/>
    <w:rsid w:val="00213233"/>
    <w:rsid w:val="00215789"/>
    <w:rsid w:val="00222016"/>
    <w:rsid w:val="002260EB"/>
    <w:rsid w:val="002265E9"/>
    <w:rsid w:val="00227AEF"/>
    <w:rsid w:val="00231FBB"/>
    <w:rsid w:val="002325A8"/>
    <w:rsid w:val="002340FF"/>
    <w:rsid w:val="0023657E"/>
    <w:rsid w:val="00237CA8"/>
    <w:rsid w:val="002441E5"/>
    <w:rsid w:val="002473E4"/>
    <w:rsid w:val="002516EC"/>
    <w:rsid w:val="00252968"/>
    <w:rsid w:val="00253736"/>
    <w:rsid w:val="00253A3B"/>
    <w:rsid w:val="002553AE"/>
    <w:rsid w:val="00260F7E"/>
    <w:rsid w:val="002658C8"/>
    <w:rsid w:val="00267BF0"/>
    <w:rsid w:val="00274915"/>
    <w:rsid w:val="00277258"/>
    <w:rsid w:val="0028077B"/>
    <w:rsid w:val="00280E1C"/>
    <w:rsid w:val="00280ED6"/>
    <w:rsid w:val="00281EE4"/>
    <w:rsid w:val="00282171"/>
    <w:rsid w:val="00294CDA"/>
    <w:rsid w:val="002A0780"/>
    <w:rsid w:val="002A10D9"/>
    <w:rsid w:val="002A3BC9"/>
    <w:rsid w:val="002A3E2C"/>
    <w:rsid w:val="002A3E59"/>
    <w:rsid w:val="002A3FCF"/>
    <w:rsid w:val="002A72C5"/>
    <w:rsid w:val="002B22CA"/>
    <w:rsid w:val="002B3893"/>
    <w:rsid w:val="002B606F"/>
    <w:rsid w:val="002C50F2"/>
    <w:rsid w:val="002C5C12"/>
    <w:rsid w:val="002C63C1"/>
    <w:rsid w:val="002D3251"/>
    <w:rsid w:val="002D3A52"/>
    <w:rsid w:val="002D508B"/>
    <w:rsid w:val="002E6435"/>
    <w:rsid w:val="002F39EC"/>
    <w:rsid w:val="0030179A"/>
    <w:rsid w:val="00303A99"/>
    <w:rsid w:val="00312EF4"/>
    <w:rsid w:val="00313A0C"/>
    <w:rsid w:val="00314A2D"/>
    <w:rsid w:val="003151C4"/>
    <w:rsid w:val="00316215"/>
    <w:rsid w:val="0032244A"/>
    <w:rsid w:val="00331381"/>
    <w:rsid w:val="00334B69"/>
    <w:rsid w:val="00334C80"/>
    <w:rsid w:val="00334ED4"/>
    <w:rsid w:val="003557E0"/>
    <w:rsid w:val="003617BB"/>
    <w:rsid w:val="00361BDD"/>
    <w:rsid w:val="00363410"/>
    <w:rsid w:val="00363A2F"/>
    <w:rsid w:val="00370561"/>
    <w:rsid w:val="00373B8F"/>
    <w:rsid w:val="00375464"/>
    <w:rsid w:val="003757B4"/>
    <w:rsid w:val="003803FA"/>
    <w:rsid w:val="0038365E"/>
    <w:rsid w:val="00383EB1"/>
    <w:rsid w:val="00386AEC"/>
    <w:rsid w:val="00386CE9"/>
    <w:rsid w:val="00392C86"/>
    <w:rsid w:val="003934E5"/>
    <w:rsid w:val="00397B12"/>
    <w:rsid w:val="003A14AA"/>
    <w:rsid w:val="003A5BBB"/>
    <w:rsid w:val="003A67C2"/>
    <w:rsid w:val="003A6D60"/>
    <w:rsid w:val="003A711A"/>
    <w:rsid w:val="003A7327"/>
    <w:rsid w:val="003A76AF"/>
    <w:rsid w:val="003B0F4B"/>
    <w:rsid w:val="003B1359"/>
    <w:rsid w:val="003B3D1F"/>
    <w:rsid w:val="003B532F"/>
    <w:rsid w:val="003B6011"/>
    <w:rsid w:val="003C0B77"/>
    <w:rsid w:val="003C0C52"/>
    <w:rsid w:val="003C135D"/>
    <w:rsid w:val="003C266D"/>
    <w:rsid w:val="003C2CDE"/>
    <w:rsid w:val="003D35D8"/>
    <w:rsid w:val="003E68E9"/>
    <w:rsid w:val="003F106E"/>
    <w:rsid w:val="003F75DD"/>
    <w:rsid w:val="00401E71"/>
    <w:rsid w:val="00421ED7"/>
    <w:rsid w:val="00425F5E"/>
    <w:rsid w:val="00426F65"/>
    <w:rsid w:val="00427955"/>
    <w:rsid w:val="00431C1B"/>
    <w:rsid w:val="00433C72"/>
    <w:rsid w:val="00445072"/>
    <w:rsid w:val="00450301"/>
    <w:rsid w:val="00455207"/>
    <w:rsid w:val="00455955"/>
    <w:rsid w:val="0046006F"/>
    <w:rsid w:val="0046627A"/>
    <w:rsid w:val="00470531"/>
    <w:rsid w:val="004752F6"/>
    <w:rsid w:val="004770BC"/>
    <w:rsid w:val="004829FB"/>
    <w:rsid w:val="004853F1"/>
    <w:rsid w:val="0048678C"/>
    <w:rsid w:val="004867E3"/>
    <w:rsid w:val="00497A57"/>
    <w:rsid w:val="004A5C84"/>
    <w:rsid w:val="004A7A42"/>
    <w:rsid w:val="004B1229"/>
    <w:rsid w:val="004C0AC9"/>
    <w:rsid w:val="004C0E2C"/>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1A7"/>
    <w:rsid w:val="005038EC"/>
    <w:rsid w:val="00505D6D"/>
    <w:rsid w:val="0050662D"/>
    <w:rsid w:val="00507E33"/>
    <w:rsid w:val="00507EF2"/>
    <w:rsid w:val="005114F7"/>
    <w:rsid w:val="005155B8"/>
    <w:rsid w:val="00517B62"/>
    <w:rsid w:val="00521215"/>
    <w:rsid w:val="0052169E"/>
    <w:rsid w:val="005236C8"/>
    <w:rsid w:val="00524A3C"/>
    <w:rsid w:val="00525330"/>
    <w:rsid w:val="00536251"/>
    <w:rsid w:val="0053729A"/>
    <w:rsid w:val="00537FF9"/>
    <w:rsid w:val="0054187E"/>
    <w:rsid w:val="00543724"/>
    <w:rsid w:val="005450AC"/>
    <w:rsid w:val="005524D3"/>
    <w:rsid w:val="005556C1"/>
    <w:rsid w:val="00555CB3"/>
    <w:rsid w:val="005603E5"/>
    <w:rsid w:val="00560AFB"/>
    <w:rsid w:val="00561BDF"/>
    <w:rsid w:val="00563559"/>
    <w:rsid w:val="00563852"/>
    <w:rsid w:val="0056410D"/>
    <w:rsid w:val="00564A6B"/>
    <w:rsid w:val="005655D0"/>
    <w:rsid w:val="00572C08"/>
    <w:rsid w:val="00580426"/>
    <w:rsid w:val="005811E7"/>
    <w:rsid w:val="00581885"/>
    <w:rsid w:val="0058572E"/>
    <w:rsid w:val="00586E08"/>
    <w:rsid w:val="00590C78"/>
    <w:rsid w:val="00595AE7"/>
    <w:rsid w:val="0059617E"/>
    <w:rsid w:val="005A6354"/>
    <w:rsid w:val="005A69E9"/>
    <w:rsid w:val="005B1B9A"/>
    <w:rsid w:val="005B7EF1"/>
    <w:rsid w:val="005C14AC"/>
    <w:rsid w:val="005C6565"/>
    <w:rsid w:val="005D4259"/>
    <w:rsid w:val="005D46EB"/>
    <w:rsid w:val="005D4F4E"/>
    <w:rsid w:val="005D7DD2"/>
    <w:rsid w:val="005E1E2A"/>
    <w:rsid w:val="005E6F9D"/>
    <w:rsid w:val="005F72BF"/>
    <w:rsid w:val="0060332A"/>
    <w:rsid w:val="0060530E"/>
    <w:rsid w:val="00606CAB"/>
    <w:rsid w:val="00610E81"/>
    <w:rsid w:val="0061338E"/>
    <w:rsid w:val="006140B4"/>
    <w:rsid w:val="00615CB8"/>
    <w:rsid w:val="00616685"/>
    <w:rsid w:val="006262DC"/>
    <w:rsid w:val="00626F6F"/>
    <w:rsid w:val="006273E8"/>
    <w:rsid w:val="006343A5"/>
    <w:rsid w:val="00634E30"/>
    <w:rsid w:val="00635124"/>
    <w:rsid w:val="00641A1E"/>
    <w:rsid w:val="00641BE5"/>
    <w:rsid w:val="00641CEB"/>
    <w:rsid w:val="00643201"/>
    <w:rsid w:val="00643EA2"/>
    <w:rsid w:val="006459D9"/>
    <w:rsid w:val="00650B9A"/>
    <w:rsid w:val="00653BD7"/>
    <w:rsid w:val="00654479"/>
    <w:rsid w:val="00672221"/>
    <w:rsid w:val="00673A9C"/>
    <w:rsid w:val="00674924"/>
    <w:rsid w:val="006768EC"/>
    <w:rsid w:val="0068068D"/>
    <w:rsid w:val="00681751"/>
    <w:rsid w:val="00681B96"/>
    <w:rsid w:val="0068691B"/>
    <w:rsid w:val="006A107C"/>
    <w:rsid w:val="006A15AE"/>
    <w:rsid w:val="006A3005"/>
    <w:rsid w:val="006B07DE"/>
    <w:rsid w:val="006B20B1"/>
    <w:rsid w:val="006B26DF"/>
    <w:rsid w:val="006C0B75"/>
    <w:rsid w:val="006C1AD6"/>
    <w:rsid w:val="006C37AB"/>
    <w:rsid w:val="006C3C8C"/>
    <w:rsid w:val="006C4436"/>
    <w:rsid w:val="006C49B7"/>
    <w:rsid w:val="006C4A67"/>
    <w:rsid w:val="006C76C0"/>
    <w:rsid w:val="006D0475"/>
    <w:rsid w:val="006D3A2A"/>
    <w:rsid w:val="006E3001"/>
    <w:rsid w:val="006E3066"/>
    <w:rsid w:val="006E3AD9"/>
    <w:rsid w:val="006E485A"/>
    <w:rsid w:val="006E6ECD"/>
    <w:rsid w:val="006F7F95"/>
    <w:rsid w:val="0070124D"/>
    <w:rsid w:val="007035BE"/>
    <w:rsid w:val="00703CF2"/>
    <w:rsid w:val="007059BD"/>
    <w:rsid w:val="00705D6D"/>
    <w:rsid w:val="00707D6A"/>
    <w:rsid w:val="007123A1"/>
    <w:rsid w:val="00716B7A"/>
    <w:rsid w:val="00721A51"/>
    <w:rsid w:val="0072229E"/>
    <w:rsid w:val="00730A25"/>
    <w:rsid w:val="00730B2C"/>
    <w:rsid w:val="00731820"/>
    <w:rsid w:val="007346EF"/>
    <w:rsid w:val="00736514"/>
    <w:rsid w:val="007366A9"/>
    <w:rsid w:val="0074109F"/>
    <w:rsid w:val="00742C82"/>
    <w:rsid w:val="007441E9"/>
    <w:rsid w:val="00752460"/>
    <w:rsid w:val="00753521"/>
    <w:rsid w:val="0075518A"/>
    <w:rsid w:val="007572E1"/>
    <w:rsid w:val="00760720"/>
    <w:rsid w:val="00760B48"/>
    <w:rsid w:val="007620EA"/>
    <w:rsid w:val="00762E2B"/>
    <w:rsid w:val="00773D53"/>
    <w:rsid w:val="00774301"/>
    <w:rsid w:val="00777343"/>
    <w:rsid w:val="00780E24"/>
    <w:rsid w:val="00780F7E"/>
    <w:rsid w:val="00782AEF"/>
    <w:rsid w:val="007844D1"/>
    <w:rsid w:val="0079330C"/>
    <w:rsid w:val="007A1FEE"/>
    <w:rsid w:val="007A395B"/>
    <w:rsid w:val="007A430E"/>
    <w:rsid w:val="007B0AF9"/>
    <w:rsid w:val="007B0CDE"/>
    <w:rsid w:val="007C4094"/>
    <w:rsid w:val="007C498E"/>
    <w:rsid w:val="007C4B7A"/>
    <w:rsid w:val="007D0C76"/>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47B8"/>
    <w:rsid w:val="008066D1"/>
    <w:rsid w:val="00810AA6"/>
    <w:rsid w:val="00815532"/>
    <w:rsid w:val="008173D5"/>
    <w:rsid w:val="00823DC1"/>
    <w:rsid w:val="0082413E"/>
    <w:rsid w:val="00825B09"/>
    <w:rsid w:val="00827A99"/>
    <w:rsid w:val="008347F2"/>
    <w:rsid w:val="008348FA"/>
    <w:rsid w:val="008351A3"/>
    <w:rsid w:val="0083554F"/>
    <w:rsid w:val="0083570D"/>
    <w:rsid w:val="00840CA5"/>
    <w:rsid w:val="008432BC"/>
    <w:rsid w:val="0084352D"/>
    <w:rsid w:val="00850874"/>
    <w:rsid w:val="00851F4B"/>
    <w:rsid w:val="008537EB"/>
    <w:rsid w:val="00854931"/>
    <w:rsid w:val="008573E1"/>
    <w:rsid w:val="00861805"/>
    <w:rsid w:val="00864265"/>
    <w:rsid w:val="008704B0"/>
    <w:rsid w:val="008705B8"/>
    <w:rsid w:val="00872328"/>
    <w:rsid w:val="008735DA"/>
    <w:rsid w:val="00873C70"/>
    <w:rsid w:val="00873F85"/>
    <w:rsid w:val="00874109"/>
    <w:rsid w:val="00874C9F"/>
    <w:rsid w:val="0087599B"/>
    <w:rsid w:val="0087771B"/>
    <w:rsid w:val="00881AFD"/>
    <w:rsid w:val="00882212"/>
    <w:rsid w:val="0088675D"/>
    <w:rsid w:val="00894C97"/>
    <w:rsid w:val="008A7150"/>
    <w:rsid w:val="008B218D"/>
    <w:rsid w:val="008B3BC2"/>
    <w:rsid w:val="008B7BBB"/>
    <w:rsid w:val="008C1C3D"/>
    <w:rsid w:val="008C2A82"/>
    <w:rsid w:val="008C6503"/>
    <w:rsid w:val="008D0B80"/>
    <w:rsid w:val="008D1397"/>
    <w:rsid w:val="008E0735"/>
    <w:rsid w:val="008E0BC4"/>
    <w:rsid w:val="008E6A14"/>
    <w:rsid w:val="008F3BEE"/>
    <w:rsid w:val="008F4EEA"/>
    <w:rsid w:val="008F7B66"/>
    <w:rsid w:val="0090445F"/>
    <w:rsid w:val="0090459B"/>
    <w:rsid w:val="009104BB"/>
    <w:rsid w:val="0091159D"/>
    <w:rsid w:val="00914F5D"/>
    <w:rsid w:val="009170EE"/>
    <w:rsid w:val="0092483D"/>
    <w:rsid w:val="00934115"/>
    <w:rsid w:val="009350CE"/>
    <w:rsid w:val="00945860"/>
    <w:rsid w:val="00945E6D"/>
    <w:rsid w:val="00954181"/>
    <w:rsid w:val="0095791E"/>
    <w:rsid w:val="00961A93"/>
    <w:rsid w:val="0096324F"/>
    <w:rsid w:val="0096548B"/>
    <w:rsid w:val="00966695"/>
    <w:rsid w:val="009673FF"/>
    <w:rsid w:val="009711F7"/>
    <w:rsid w:val="00975745"/>
    <w:rsid w:val="00976C21"/>
    <w:rsid w:val="009809CB"/>
    <w:rsid w:val="00981BBE"/>
    <w:rsid w:val="00985E7F"/>
    <w:rsid w:val="00991828"/>
    <w:rsid w:val="00992A66"/>
    <w:rsid w:val="009A573C"/>
    <w:rsid w:val="009B0A1B"/>
    <w:rsid w:val="009B2EC2"/>
    <w:rsid w:val="009B3EBA"/>
    <w:rsid w:val="009B3FFF"/>
    <w:rsid w:val="009B716A"/>
    <w:rsid w:val="009C2264"/>
    <w:rsid w:val="009C4F05"/>
    <w:rsid w:val="009D21C7"/>
    <w:rsid w:val="009D4117"/>
    <w:rsid w:val="009D6D9E"/>
    <w:rsid w:val="009E073F"/>
    <w:rsid w:val="009F4D30"/>
    <w:rsid w:val="009F6225"/>
    <w:rsid w:val="009F6E55"/>
    <w:rsid w:val="009F704B"/>
    <w:rsid w:val="00A02200"/>
    <w:rsid w:val="00A027B9"/>
    <w:rsid w:val="00A118BF"/>
    <w:rsid w:val="00A139B9"/>
    <w:rsid w:val="00A15308"/>
    <w:rsid w:val="00A1789E"/>
    <w:rsid w:val="00A22657"/>
    <w:rsid w:val="00A23F54"/>
    <w:rsid w:val="00A265CC"/>
    <w:rsid w:val="00A300C8"/>
    <w:rsid w:val="00A30FA4"/>
    <w:rsid w:val="00A325D3"/>
    <w:rsid w:val="00A36817"/>
    <w:rsid w:val="00A375E4"/>
    <w:rsid w:val="00A446E3"/>
    <w:rsid w:val="00A50ED8"/>
    <w:rsid w:val="00A54100"/>
    <w:rsid w:val="00A557D8"/>
    <w:rsid w:val="00A56C00"/>
    <w:rsid w:val="00A60507"/>
    <w:rsid w:val="00A6584A"/>
    <w:rsid w:val="00A669C8"/>
    <w:rsid w:val="00A70FAE"/>
    <w:rsid w:val="00A763F2"/>
    <w:rsid w:val="00A76460"/>
    <w:rsid w:val="00A76715"/>
    <w:rsid w:val="00A83602"/>
    <w:rsid w:val="00A84FB3"/>
    <w:rsid w:val="00A85FA8"/>
    <w:rsid w:val="00A902DE"/>
    <w:rsid w:val="00A905B0"/>
    <w:rsid w:val="00A9269C"/>
    <w:rsid w:val="00A9408F"/>
    <w:rsid w:val="00A95DAE"/>
    <w:rsid w:val="00AA192C"/>
    <w:rsid w:val="00AA53C3"/>
    <w:rsid w:val="00AB66C1"/>
    <w:rsid w:val="00AB6A2D"/>
    <w:rsid w:val="00AB7C1F"/>
    <w:rsid w:val="00AB7E64"/>
    <w:rsid w:val="00AC3F87"/>
    <w:rsid w:val="00AC44D7"/>
    <w:rsid w:val="00AD0346"/>
    <w:rsid w:val="00AD0622"/>
    <w:rsid w:val="00AD1425"/>
    <w:rsid w:val="00AD1D58"/>
    <w:rsid w:val="00AD200C"/>
    <w:rsid w:val="00AD4B5F"/>
    <w:rsid w:val="00AD55A8"/>
    <w:rsid w:val="00AD5948"/>
    <w:rsid w:val="00AD6872"/>
    <w:rsid w:val="00AE2661"/>
    <w:rsid w:val="00AE367E"/>
    <w:rsid w:val="00AE4BE8"/>
    <w:rsid w:val="00AF0FC0"/>
    <w:rsid w:val="00AF1153"/>
    <w:rsid w:val="00AF1D87"/>
    <w:rsid w:val="00AF3799"/>
    <w:rsid w:val="00B00BC9"/>
    <w:rsid w:val="00B050A8"/>
    <w:rsid w:val="00B06F5D"/>
    <w:rsid w:val="00B07484"/>
    <w:rsid w:val="00B07E86"/>
    <w:rsid w:val="00B1034A"/>
    <w:rsid w:val="00B1361F"/>
    <w:rsid w:val="00B20ABA"/>
    <w:rsid w:val="00B22621"/>
    <w:rsid w:val="00B22C77"/>
    <w:rsid w:val="00B23E50"/>
    <w:rsid w:val="00B2437E"/>
    <w:rsid w:val="00B31056"/>
    <w:rsid w:val="00B33AAC"/>
    <w:rsid w:val="00B36B9A"/>
    <w:rsid w:val="00B4011A"/>
    <w:rsid w:val="00B42FB4"/>
    <w:rsid w:val="00B434B3"/>
    <w:rsid w:val="00B4668F"/>
    <w:rsid w:val="00B520B2"/>
    <w:rsid w:val="00B57E76"/>
    <w:rsid w:val="00B62F2B"/>
    <w:rsid w:val="00B6651B"/>
    <w:rsid w:val="00B710A5"/>
    <w:rsid w:val="00B714D7"/>
    <w:rsid w:val="00B84668"/>
    <w:rsid w:val="00B851E2"/>
    <w:rsid w:val="00B870BD"/>
    <w:rsid w:val="00B903A4"/>
    <w:rsid w:val="00BA0789"/>
    <w:rsid w:val="00BA2C1D"/>
    <w:rsid w:val="00BA54EF"/>
    <w:rsid w:val="00BA6949"/>
    <w:rsid w:val="00BB0FA4"/>
    <w:rsid w:val="00BB290B"/>
    <w:rsid w:val="00BB6EDE"/>
    <w:rsid w:val="00BC0089"/>
    <w:rsid w:val="00BC12F8"/>
    <w:rsid w:val="00BC29E9"/>
    <w:rsid w:val="00BC34A2"/>
    <w:rsid w:val="00BC5D1A"/>
    <w:rsid w:val="00BC7D15"/>
    <w:rsid w:val="00BD0C48"/>
    <w:rsid w:val="00BD1E12"/>
    <w:rsid w:val="00BD5E30"/>
    <w:rsid w:val="00BF4570"/>
    <w:rsid w:val="00BF4DA7"/>
    <w:rsid w:val="00BF6616"/>
    <w:rsid w:val="00BF7A39"/>
    <w:rsid w:val="00C0574B"/>
    <w:rsid w:val="00C10AF8"/>
    <w:rsid w:val="00C12425"/>
    <w:rsid w:val="00C1717B"/>
    <w:rsid w:val="00C17DD9"/>
    <w:rsid w:val="00C201DF"/>
    <w:rsid w:val="00C219AC"/>
    <w:rsid w:val="00C23BD5"/>
    <w:rsid w:val="00C31C33"/>
    <w:rsid w:val="00C37C6A"/>
    <w:rsid w:val="00C42305"/>
    <w:rsid w:val="00C45859"/>
    <w:rsid w:val="00C45E81"/>
    <w:rsid w:val="00C4788A"/>
    <w:rsid w:val="00C548C5"/>
    <w:rsid w:val="00C6052D"/>
    <w:rsid w:val="00C73D43"/>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175D"/>
    <w:rsid w:val="00CB4F2E"/>
    <w:rsid w:val="00CB6C7F"/>
    <w:rsid w:val="00CC4E9F"/>
    <w:rsid w:val="00CD3C71"/>
    <w:rsid w:val="00CD3E0D"/>
    <w:rsid w:val="00CE2570"/>
    <w:rsid w:val="00CE6F4E"/>
    <w:rsid w:val="00CE7BB2"/>
    <w:rsid w:val="00CF4AAF"/>
    <w:rsid w:val="00CF6F64"/>
    <w:rsid w:val="00D0404D"/>
    <w:rsid w:val="00D0575A"/>
    <w:rsid w:val="00D06735"/>
    <w:rsid w:val="00D108BA"/>
    <w:rsid w:val="00D22110"/>
    <w:rsid w:val="00D252EA"/>
    <w:rsid w:val="00D26228"/>
    <w:rsid w:val="00D26542"/>
    <w:rsid w:val="00D31632"/>
    <w:rsid w:val="00D34D52"/>
    <w:rsid w:val="00D3780D"/>
    <w:rsid w:val="00D45FE1"/>
    <w:rsid w:val="00D4666A"/>
    <w:rsid w:val="00D466AF"/>
    <w:rsid w:val="00D4760F"/>
    <w:rsid w:val="00D511BC"/>
    <w:rsid w:val="00D549A8"/>
    <w:rsid w:val="00D5528D"/>
    <w:rsid w:val="00D57799"/>
    <w:rsid w:val="00D65203"/>
    <w:rsid w:val="00D65F8D"/>
    <w:rsid w:val="00D80D60"/>
    <w:rsid w:val="00D817F1"/>
    <w:rsid w:val="00D82089"/>
    <w:rsid w:val="00D87651"/>
    <w:rsid w:val="00D96768"/>
    <w:rsid w:val="00D97251"/>
    <w:rsid w:val="00DA1265"/>
    <w:rsid w:val="00DA2516"/>
    <w:rsid w:val="00DA2B61"/>
    <w:rsid w:val="00DB311E"/>
    <w:rsid w:val="00DB5BCA"/>
    <w:rsid w:val="00DC0B39"/>
    <w:rsid w:val="00DC18CD"/>
    <w:rsid w:val="00DC57CA"/>
    <w:rsid w:val="00DC7BB9"/>
    <w:rsid w:val="00DD02EB"/>
    <w:rsid w:val="00DD4291"/>
    <w:rsid w:val="00DD490F"/>
    <w:rsid w:val="00DD5FC5"/>
    <w:rsid w:val="00DE14E3"/>
    <w:rsid w:val="00DE30AE"/>
    <w:rsid w:val="00DE3A16"/>
    <w:rsid w:val="00DE3C57"/>
    <w:rsid w:val="00DE3CEC"/>
    <w:rsid w:val="00DF3C37"/>
    <w:rsid w:val="00E018BB"/>
    <w:rsid w:val="00E023ED"/>
    <w:rsid w:val="00E05A01"/>
    <w:rsid w:val="00E07B8D"/>
    <w:rsid w:val="00E10771"/>
    <w:rsid w:val="00E11080"/>
    <w:rsid w:val="00E12920"/>
    <w:rsid w:val="00E149BC"/>
    <w:rsid w:val="00E153EC"/>
    <w:rsid w:val="00E20B5C"/>
    <w:rsid w:val="00E23EAB"/>
    <w:rsid w:val="00E250BF"/>
    <w:rsid w:val="00E301C5"/>
    <w:rsid w:val="00E4287C"/>
    <w:rsid w:val="00E47F25"/>
    <w:rsid w:val="00E502DE"/>
    <w:rsid w:val="00E57E15"/>
    <w:rsid w:val="00E678FC"/>
    <w:rsid w:val="00E7252A"/>
    <w:rsid w:val="00E749B1"/>
    <w:rsid w:val="00E776DE"/>
    <w:rsid w:val="00E77CB6"/>
    <w:rsid w:val="00E92800"/>
    <w:rsid w:val="00E92F43"/>
    <w:rsid w:val="00E934FE"/>
    <w:rsid w:val="00E95471"/>
    <w:rsid w:val="00E95A75"/>
    <w:rsid w:val="00E95CB0"/>
    <w:rsid w:val="00EA05FA"/>
    <w:rsid w:val="00EA353E"/>
    <w:rsid w:val="00EA43AC"/>
    <w:rsid w:val="00EA47F3"/>
    <w:rsid w:val="00EA506E"/>
    <w:rsid w:val="00EB01BA"/>
    <w:rsid w:val="00EB11A6"/>
    <w:rsid w:val="00EB30EF"/>
    <w:rsid w:val="00EB3CA4"/>
    <w:rsid w:val="00EB506B"/>
    <w:rsid w:val="00EC03CA"/>
    <w:rsid w:val="00EC0833"/>
    <w:rsid w:val="00EC5EFC"/>
    <w:rsid w:val="00ED0960"/>
    <w:rsid w:val="00ED1FD0"/>
    <w:rsid w:val="00ED3926"/>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073E0"/>
    <w:rsid w:val="00F10ABF"/>
    <w:rsid w:val="00F10B75"/>
    <w:rsid w:val="00F15237"/>
    <w:rsid w:val="00F157EA"/>
    <w:rsid w:val="00F16A43"/>
    <w:rsid w:val="00F20452"/>
    <w:rsid w:val="00F21126"/>
    <w:rsid w:val="00F23056"/>
    <w:rsid w:val="00F23326"/>
    <w:rsid w:val="00F23DB0"/>
    <w:rsid w:val="00F33FCB"/>
    <w:rsid w:val="00F34312"/>
    <w:rsid w:val="00F34513"/>
    <w:rsid w:val="00F35756"/>
    <w:rsid w:val="00F35796"/>
    <w:rsid w:val="00F35F7B"/>
    <w:rsid w:val="00F41173"/>
    <w:rsid w:val="00F42A34"/>
    <w:rsid w:val="00F430EC"/>
    <w:rsid w:val="00F45588"/>
    <w:rsid w:val="00F627E9"/>
    <w:rsid w:val="00F72D3C"/>
    <w:rsid w:val="00F7411A"/>
    <w:rsid w:val="00F802BA"/>
    <w:rsid w:val="00F819A6"/>
    <w:rsid w:val="00F84F43"/>
    <w:rsid w:val="00F87EAB"/>
    <w:rsid w:val="00F93D66"/>
    <w:rsid w:val="00FA1C90"/>
    <w:rsid w:val="00FA2079"/>
    <w:rsid w:val="00FA304E"/>
    <w:rsid w:val="00FA6444"/>
    <w:rsid w:val="00FB02DD"/>
    <w:rsid w:val="00FB1B05"/>
    <w:rsid w:val="00FC0CE7"/>
    <w:rsid w:val="00FC0FE3"/>
    <w:rsid w:val="00FC3C0E"/>
    <w:rsid w:val="00FC3EE4"/>
    <w:rsid w:val="00FC5A51"/>
    <w:rsid w:val="00FC6605"/>
    <w:rsid w:val="00FD7019"/>
    <w:rsid w:val="00FE1E6D"/>
    <w:rsid w:val="00FE4231"/>
    <w:rsid w:val="00FF0640"/>
    <w:rsid w:val="00FF2D1F"/>
    <w:rsid w:val="00FF3F4A"/>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0224-B481-4461-9230-6AAA3EBF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22</cp:revision>
  <cp:lastPrinted>2021-08-09T04:35:00Z</cp:lastPrinted>
  <dcterms:created xsi:type="dcterms:W3CDTF">2021-08-09T03:26:00Z</dcterms:created>
  <dcterms:modified xsi:type="dcterms:W3CDTF">2021-08-12T06:07:00Z</dcterms:modified>
</cp:coreProperties>
</file>