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Pr="00624CED" w:rsidRDefault="00D31632" w:rsidP="00D31632">
      <w:pPr>
        <w:pStyle w:val="ad"/>
        <w:spacing w:before="0" w:beforeAutospacing="0" w:after="0" w:afterAutospacing="0"/>
        <w:jc w:val="center"/>
        <w:rPr>
          <w:rStyle w:val="s1"/>
          <w:sz w:val="24"/>
          <w:szCs w:val="24"/>
          <w:lang w:val="kk-KZ"/>
        </w:rPr>
      </w:pPr>
      <w:r w:rsidRPr="001357F5">
        <w:rPr>
          <w:rStyle w:val="s1"/>
          <w:sz w:val="24"/>
          <w:szCs w:val="24"/>
        </w:rPr>
        <w:t xml:space="preserve">вскрытия конвертов с тендерными </w:t>
      </w:r>
      <w:r w:rsidRPr="00DA6109">
        <w:rPr>
          <w:rStyle w:val="s1"/>
          <w:sz w:val="24"/>
          <w:szCs w:val="24"/>
        </w:rPr>
        <w:t xml:space="preserve">заявками на участие в тендере </w:t>
      </w:r>
      <w:r w:rsidR="00FC3EA0">
        <w:rPr>
          <w:b/>
          <w:color w:val="000000"/>
          <w:spacing w:val="1"/>
        </w:rPr>
        <w:t>№</w:t>
      </w:r>
      <w:r w:rsidR="00864A4C">
        <w:rPr>
          <w:b/>
          <w:color w:val="000000"/>
          <w:spacing w:val="1"/>
          <w:lang w:val="kk-KZ"/>
        </w:rPr>
        <w:t>15</w:t>
      </w:r>
    </w:p>
    <w:p w:rsidR="00D31632" w:rsidRDefault="00D31632" w:rsidP="00D31632">
      <w:pPr>
        <w:pStyle w:val="ad"/>
        <w:spacing w:before="0" w:beforeAutospacing="0" w:after="0" w:afterAutospacing="0"/>
        <w:jc w:val="center"/>
        <w:rPr>
          <w:rStyle w:val="s1"/>
          <w:sz w:val="24"/>
          <w:szCs w:val="24"/>
        </w:rPr>
      </w:pPr>
      <w:r w:rsidRPr="00DA6109">
        <w:rPr>
          <w:rStyle w:val="s1"/>
          <w:sz w:val="24"/>
          <w:szCs w:val="24"/>
        </w:rPr>
        <w:t>по закупу</w:t>
      </w:r>
      <w:r w:rsidR="005748F0">
        <w:rPr>
          <w:rStyle w:val="s1"/>
          <w:sz w:val="24"/>
          <w:szCs w:val="24"/>
        </w:rPr>
        <w:t xml:space="preserve"> </w:t>
      </w:r>
      <w:r w:rsidR="007A395B" w:rsidRPr="00DA6109">
        <w:rPr>
          <w:b/>
          <w:color w:val="000000"/>
          <w:spacing w:val="1"/>
        </w:rPr>
        <w:t>медицинских изделий</w:t>
      </w:r>
      <w:r w:rsidR="005748F0">
        <w:rPr>
          <w:b/>
          <w:color w:val="000000"/>
          <w:spacing w:val="1"/>
        </w:rPr>
        <w:t xml:space="preserve"> </w:t>
      </w:r>
      <w:r w:rsidRPr="00DA6109">
        <w:rPr>
          <w:rStyle w:val="s1"/>
          <w:sz w:val="24"/>
          <w:szCs w:val="24"/>
        </w:rPr>
        <w:t>на</w:t>
      </w:r>
      <w:r>
        <w:rPr>
          <w:rStyle w:val="s1"/>
          <w:sz w:val="24"/>
          <w:szCs w:val="24"/>
        </w:rPr>
        <w:t xml:space="preserve"> 202</w:t>
      </w:r>
      <w:r w:rsidR="00FC3258">
        <w:rPr>
          <w:rStyle w:val="s1"/>
          <w:sz w:val="24"/>
          <w:szCs w:val="24"/>
        </w:rPr>
        <w:t>2</w:t>
      </w:r>
      <w:r w:rsidRPr="001357F5">
        <w:rPr>
          <w:rStyle w:val="s1"/>
          <w:sz w:val="24"/>
          <w:szCs w:val="24"/>
        </w:rPr>
        <w:t xml:space="preserve"> год</w:t>
      </w:r>
    </w:p>
    <w:p w:rsidR="00872328" w:rsidRPr="00BA0789" w:rsidRDefault="00872328" w:rsidP="00872328"/>
    <w:p w:rsidR="00D31632" w:rsidRPr="001357F5" w:rsidRDefault="00D31632" w:rsidP="00872328">
      <w:r w:rsidRPr="001357F5">
        <w:t xml:space="preserve">11-00 часов </w:t>
      </w:r>
      <w:r w:rsidR="005748F0">
        <w:t xml:space="preserve">                                                                                                      </w:t>
      </w:r>
      <w:r w:rsidR="006723FC">
        <w:rPr>
          <w:lang w:val="kk-KZ"/>
        </w:rPr>
        <w:t>0</w:t>
      </w:r>
      <w:r w:rsidR="00864A4C">
        <w:rPr>
          <w:lang w:val="kk-KZ"/>
        </w:rPr>
        <w:t>7</w:t>
      </w:r>
      <w:r w:rsidR="006723FC">
        <w:rPr>
          <w:lang w:val="kk-KZ"/>
        </w:rPr>
        <w:t>ноября</w:t>
      </w:r>
      <w:r>
        <w:t xml:space="preserve"> 202</w:t>
      </w:r>
      <w:r w:rsidR="00FC3258">
        <w:t>2</w:t>
      </w:r>
      <w:r w:rsidRPr="001357F5">
        <w:t>год</w:t>
      </w:r>
      <w:r>
        <w:t>а</w:t>
      </w:r>
    </w:p>
    <w:p w:rsidR="00D31632" w:rsidRPr="00DE3C57" w:rsidRDefault="00D31632" w:rsidP="00D31632">
      <w:pPr>
        <w:pStyle w:val="4"/>
        <w:numPr>
          <w:ilvl w:val="6"/>
          <w:numId w:val="1"/>
        </w:numPr>
        <w:spacing w:before="0" w:after="0"/>
        <w:ind w:right="-6"/>
        <w:rPr>
          <w:b w:val="0"/>
          <w:sz w:val="24"/>
          <w:szCs w:val="24"/>
        </w:rPr>
      </w:pPr>
    </w:p>
    <w:p w:rsidR="00D31632" w:rsidRPr="007A395B" w:rsidRDefault="00D31632" w:rsidP="00D31632">
      <w:pPr>
        <w:pStyle w:val="4"/>
        <w:numPr>
          <w:ilvl w:val="0"/>
          <w:numId w:val="3"/>
        </w:numPr>
        <w:tabs>
          <w:tab w:val="left" w:pos="0"/>
        </w:tabs>
        <w:spacing w:before="0" w:after="0"/>
        <w:ind w:right="-6"/>
        <w:rPr>
          <w:sz w:val="24"/>
          <w:szCs w:val="24"/>
        </w:rPr>
      </w:pPr>
      <w:r w:rsidRPr="007A395B">
        <w:rPr>
          <w:b w:val="0"/>
          <w:sz w:val="24"/>
          <w:szCs w:val="24"/>
        </w:rPr>
        <w:t>Тендерная комиссия в составе</w:t>
      </w:r>
      <w:r w:rsidRPr="007A395B">
        <w:rPr>
          <w:sz w:val="24"/>
          <w:szCs w:val="24"/>
        </w:rPr>
        <w:t>:</w:t>
      </w:r>
    </w:p>
    <w:p w:rsidR="00D31632" w:rsidRPr="00FC3258" w:rsidRDefault="00D31632" w:rsidP="00D31632">
      <w:pPr>
        <w:shd w:val="clear" w:color="auto" w:fill="FFFFFF"/>
        <w:jc w:val="both"/>
        <w:rPr>
          <w:b/>
          <w:bCs/>
          <w:spacing w:val="-6"/>
        </w:rPr>
      </w:pPr>
      <w:r w:rsidRPr="00FC3258">
        <w:rPr>
          <w:b/>
          <w:bCs/>
          <w:spacing w:val="-6"/>
        </w:rPr>
        <w:t>Председатель тендерной комиссии:</w:t>
      </w:r>
    </w:p>
    <w:p w:rsidR="00FC3258" w:rsidRPr="00C94E2D" w:rsidRDefault="00864A4C" w:rsidP="00FC3258">
      <w:r>
        <w:t>Айгараев Р.Д.</w:t>
      </w:r>
      <w:r w:rsidR="00624CED" w:rsidRPr="00C94E2D">
        <w:t xml:space="preserve"> – </w:t>
      </w:r>
      <w:r w:rsidR="00C94E2D" w:rsidRPr="00C94E2D">
        <w:t xml:space="preserve">заместитель директора по </w:t>
      </w:r>
      <w:r>
        <w:t>хирургии</w:t>
      </w:r>
      <w:r w:rsidR="00624CED" w:rsidRPr="00C94E2D">
        <w:t>;</w:t>
      </w:r>
    </w:p>
    <w:p w:rsidR="00D31632" w:rsidRPr="00C94E2D" w:rsidRDefault="00D31632" w:rsidP="00D31632">
      <w:pPr>
        <w:shd w:val="clear" w:color="auto" w:fill="FFFFFF"/>
        <w:jc w:val="both"/>
        <w:rPr>
          <w:b/>
          <w:bCs/>
          <w:spacing w:val="-6"/>
        </w:rPr>
      </w:pPr>
      <w:r w:rsidRPr="00C94E2D">
        <w:rPr>
          <w:b/>
          <w:bCs/>
          <w:spacing w:val="-6"/>
        </w:rPr>
        <w:t>Заместитель председателя тендерной комиссии:</w:t>
      </w:r>
    </w:p>
    <w:p w:rsidR="00D31632" w:rsidRPr="00C94E2D" w:rsidRDefault="00864A4C" w:rsidP="00D31632">
      <w:pPr>
        <w:shd w:val="clear" w:color="auto" w:fill="FFFFFF"/>
        <w:jc w:val="both"/>
      </w:pPr>
      <w:r>
        <w:rPr>
          <w:spacing w:val="-5"/>
        </w:rPr>
        <w:t>Толегенов Е.А.</w:t>
      </w:r>
      <w:r w:rsidR="00C94E2D" w:rsidRPr="00C94E2D">
        <w:t xml:space="preserve"> – </w:t>
      </w:r>
      <w:r w:rsidR="009B4B05" w:rsidRPr="009B4B05">
        <w:rPr>
          <w:spacing w:val="-5"/>
        </w:rPr>
        <w:t>начальник отдела обслуживания медицинского оборудования и медицинских газов</w:t>
      </w:r>
      <w:r w:rsidR="00624CED" w:rsidRPr="00C94E2D">
        <w:t>;</w:t>
      </w:r>
    </w:p>
    <w:p w:rsidR="00D31632" w:rsidRPr="00C94E2D" w:rsidRDefault="00D31632" w:rsidP="00D31632">
      <w:pPr>
        <w:shd w:val="clear" w:color="auto" w:fill="FFFFFF"/>
        <w:jc w:val="both"/>
        <w:rPr>
          <w:b/>
          <w:bCs/>
          <w:spacing w:val="-6"/>
        </w:rPr>
      </w:pPr>
      <w:r w:rsidRPr="00C94E2D">
        <w:rPr>
          <w:b/>
          <w:bCs/>
          <w:spacing w:val="-6"/>
        </w:rPr>
        <w:t>Члены тендерной комиссии:</w:t>
      </w:r>
    </w:p>
    <w:p w:rsidR="009B4B05" w:rsidRPr="009B4B05" w:rsidRDefault="009B4B05" w:rsidP="009B4B05">
      <w:pPr>
        <w:pStyle w:val="ad"/>
        <w:suppressAutoHyphens/>
        <w:spacing w:before="0" w:beforeAutospacing="0" w:after="0" w:afterAutospacing="0" w:line="240" w:lineRule="atLeast"/>
        <w:contextualSpacing/>
        <w:jc w:val="both"/>
        <w:rPr>
          <w:spacing w:val="-5"/>
        </w:rPr>
      </w:pPr>
      <w:r w:rsidRPr="009B4B05">
        <w:rPr>
          <w:spacing w:val="-5"/>
        </w:rPr>
        <w:t xml:space="preserve">Абдуалиев С.А. - </w:t>
      </w:r>
      <w:r w:rsidRPr="009B4B05">
        <w:t>заведующий операционно</w:t>
      </w:r>
      <w:r w:rsidR="005748F0">
        <w:t>ым</w:t>
      </w:r>
      <w:r w:rsidRPr="009B4B05">
        <w:t xml:space="preserve"> блок</w:t>
      </w:r>
      <w:r w:rsidR="005748F0">
        <w:t>ом</w:t>
      </w:r>
      <w:r w:rsidRPr="009B4B05">
        <w:t>;</w:t>
      </w:r>
    </w:p>
    <w:p w:rsidR="009B4B05" w:rsidRDefault="009B4B05" w:rsidP="009B4B05">
      <w:pPr>
        <w:tabs>
          <w:tab w:val="left" w:pos="142"/>
          <w:tab w:val="left" w:pos="175"/>
        </w:tabs>
        <w:rPr>
          <w:color w:val="000000" w:themeColor="text1"/>
        </w:rPr>
      </w:pPr>
      <w:r w:rsidRPr="009B4B05">
        <w:rPr>
          <w:spacing w:val="-5"/>
        </w:rPr>
        <w:t>Зейнулина Т.У. – заведующая отделением диагностики</w:t>
      </w:r>
      <w:r w:rsidRPr="00F44002">
        <w:rPr>
          <w:spacing w:val="-5"/>
        </w:rPr>
        <w:t>;</w:t>
      </w:r>
    </w:p>
    <w:p w:rsidR="00D31632" w:rsidRPr="00FC3258" w:rsidRDefault="00D31632" w:rsidP="00D31632">
      <w:pPr>
        <w:tabs>
          <w:tab w:val="left" w:pos="142"/>
          <w:tab w:val="left" w:pos="175"/>
        </w:tabs>
      </w:pPr>
      <w:r w:rsidRPr="00FC3258">
        <w:rPr>
          <w:color w:val="000000" w:themeColor="text1"/>
        </w:rPr>
        <w:t>Кыстаубаева Ж. Б.</w:t>
      </w:r>
      <w:r w:rsidRPr="00FC3258">
        <w:t xml:space="preserve"> – начальник отдела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7A395B">
        <w:rPr>
          <w:rFonts w:ascii="Times New Roman" w:hAnsi="Times New Roman"/>
          <w:b/>
          <w:spacing w:val="-6"/>
          <w:sz w:val="24"/>
          <w:szCs w:val="24"/>
        </w:rPr>
        <w:t>Секретарь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r w:rsidRPr="007A395B">
        <w:rPr>
          <w:rFonts w:ascii="Times New Roman" w:hAnsi="Times New Roman"/>
          <w:spacing w:val="-6"/>
          <w:sz w:val="24"/>
          <w:szCs w:val="24"/>
        </w:rPr>
        <w:t>Калиева Д.Г. – менеджер отдела государственных закупок.</w:t>
      </w:r>
    </w:p>
    <w:p w:rsidR="00D31632" w:rsidRDefault="006723FC" w:rsidP="00D31632">
      <w:pPr>
        <w:jc w:val="both"/>
      </w:pPr>
      <w:r>
        <w:t>0</w:t>
      </w:r>
      <w:r w:rsidR="005515B3">
        <w:t>7</w:t>
      </w:r>
      <w:r w:rsidR="005748F0">
        <w:t xml:space="preserve"> </w:t>
      </w:r>
      <w:r>
        <w:rPr>
          <w:lang w:val="kk-KZ"/>
        </w:rPr>
        <w:t>ноября</w:t>
      </w:r>
      <w:r w:rsidR="00D31632" w:rsidRPr="00DE3C57">
        <w:t xml:space="preserve"> 202</w:t>
      </w:r>
      <w:r w:rsidR="00FC3258">
        <w:t>2</w:t>
      </w:r>
      <w:r w:rsidR="00D31632" w:rsidRPr="00DE3C57">
        <w:t xml:space="preserve"> года в 1</w:t>
      </w:r>
      <w:r w:rsidR="00624CED">
        <w:rPr>
          <w:lang w:val="kk-KZ"/>
        </w:rPr>
        <w:t>1</w:t>
      </w:r>
      <w:r w:rsidR="00D31632" w:rsidRPr="00DE3C57">
        <w:t xml:space="preserve">-00 часов </w:t>
      </w:r>
      <w:r w:rsidR="00681B96" w:rsidRPr="00DE3C57">
        <w:t>в конференц-зале</w:t>
      </w:r>
      <w:r w:rsidR="005748F0">
        <w:t xml:space="preserve"> </w:t>
      </w:r>
      <w:r w:rsidR="00681B96" w:rsidRPr="00DE3C57">
        <w:rPr>
          <w:color w:val="000000"/>
        </w:rPr>
        <w:t>Государственного</w:t>
      </w:r>
      <w:r w:rsidR="005748F0">
        <w:rPr>
          <w:color w:val="000000"/>
        </w:rPr>
        <w:t xml:space="preserve"> </w:t>
      </w:r>
      <w:r w:rsidR="00681B96" w:rsidRPr="001357F5">
        <w:rPr>
          <w:color w:val="000000"/>
        </w:rPr>
        <w:t>коммунального</w:t>
      </w:r>
      <w:r w:rsidR="005748F0">
        <w:rPr>
          <w:color w:val="000000"/>
        </w:rPr>
        <w:t xml:space="preserve"> </w:t>
      </w:r>
      <w:r w:rsidR="00681B96" w:rsidRPr="001357F5">
        <w:rPr>
          <w:color w:val="000000"/>
        </w:rPr>
        <w:t>предприятия</w:t>
      </w:r>
      <w:r w:rsidR="005748F0">
        <w:rPr>
          <w:color w:val="000000"/>
        </w:rPr>
        <w:t xml:space="preserve"> </w:t>
      </w:r>
      <w:r w:rsidR="00681B96" w:rsidRPr="001357F5">
        <w:rPr>
          <w:color w:val="000000"/>
        </w:rPr>
        <w:t xml:space="preserve">на праве хозяйственного ведения </w:t>
      </w:r>
      <w:r w:rsidR="00681B96" w:rsidRPr="00FC3C0E">
        <w:t>«Многопрофильная городская больница №1» акимата города Нур-Султан</w:t>
      </w:r>
      <w:r w:rsidR="00681B96" w:rsidRPr="001357F5">
        <w:t xml:space="preserve">, расположенного </w:t>
      </w:r>
      <w:r w:rsidR="00681B96">
        <w:t>по адресу: г.Нур-Султан</w:t>
      </w:r>
      <w:r w:rsidR="00681B96" w:rsidRPr="001357F5">
        <w:t>, пр.Р.Кошкарбаев, 66, произвела процедуру вскрытия конвертов с тендерными заявками, представленными для участия в тендере</w:t>
      </w:r>
      <w:r w:rsidR="00681B96">
        <w:t xml:space="preserve"> по за</w:t>
      </w:r>
      <w:r w:rsidR="00FC3258">
        <w:t>купу медицинских изделийна 2022</w:t>
      </w:r>
      <w:r w:rsidR="00681B96">
        <w:t xml:space="preserve"> год</w:t>
      </w:r>
      <w:r w:rsidR="00681B96"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1C5B88">
        <w:trPr>
          <w:trHeight w:val="979"/>
        </w:trPr>
        <w:tc>
          <w:tcPr>
            <w:tcW w:w="635" w:type="dxa"/>
            <w:shd w:val="clear" w:color="auto" w:fill="auto"/>
            <w:vAlign w:val="center"/>
          </w:tcPr>
          <w:p w:rsidR="00D31632" w:rsidRPr="001357F5" w:rsidRDefault="00D31632" w:rsidP="00DE30AE">
            <w:pPr>
              <w:jc w:val="center"/>
              <w:rPr>
                <w:b/>
              </w:rPr>
            </w:pPr>
            <w:r w:rsidRPr="001357F5">
              <w:rPr>
                <w:b/>
              </w:rPr>
              <w:t>№ пп</w:t>
            </w:r>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6723FC" w:rsidRPr="001357F5" w:rsidTr="00A23788">
        <w:trPr>
          <w:trHeight w:val="566"/>
        </w:trPr>
        <w:tc>
          <w:tcPr>
            <w:tcW w:w="635" w:type="dxa"/>
            <w:shd w:val="clear" w:color="auto" w:fill="auto"/>
            <w:vAlign w:val="center"/>
          </w:tcPr>
          <w:p w:rsidR="006723FC" w:rsidRDefault="006723FC" w:rsidP="006723FC">
            <w:pPr>
              <w:jc w:val="center"/>
            </w:pPr>
            <w:r>
              <w:t>1</w:t>
            </w:r>
          </w:p>
        </w:tc>
        <w:tc>
          <w:tcPr>
            <w:tcW w:w="3580" w:type="dxa"/>
            <w:shd w:val="clear" w:color="auto" w:fill="auto"/>
            <w:vAlign w:val="center"/>
          </w:tcPr>
          <w:p w:rsidR="006723FC" w:rsidRDefault="00085BBD" w:rsidP="006723FC">
            <w:pPr>
              <w:jc w:val="center"/>
            </w:pPr>
            <w:r>
              <w:t>ТОО «ОрдаМед Астана»</w:t>
            </w:r>
          </w:p>
        </w:tc>
        <w:tc>
          <w:tcPr>
            <w:tcW w:w="5249" w:type="dxa"/>
            <w:shd w:val="clear" w:color="auto" w:fill="auto"/>
            <w:vAlign w:val="center"/>
          </w:tcPr>
          <w:p w:rsidR="006723FC" w:rsidRPr="00FC3258" w:rsidRDefault="003C0612" w:rsidP="003C0612">
            <w:pPr>
              <w:jc w:val="center"/>
              <w:rPr>
                <w:lang w:val="kk-KZ"/>
              </w:rPr>
            </w:pPr>
            <w:r>
              <w:rPr>
                <w:lang w:val="kk-KZ"/>
              </w:rPr>
              <w:t>г.Астана, район Сарыарка, ул.Т.Шевченко, д.8, н.п. 17</w:t>
            </w:r>
          </w:p>
        </w:tc>
      </w:tr>
      <w:tr w:rsidR="00C94E2D" w:rsidRPr="00EA1C2D" w:rsidTr="00A23788">
        <w:trPr>
          <w:trHeight w:val="703"/>
        </w:trPr>
        <w:tc>
          <w:tcPr>
            <w:tcW w:w="635" w:type="dxa"/>
            <w:shd w:val="clear" w:color="auto" w:fill="auto"/>
            <w:vAlign w:val="center"/>
          </w:tcPr>
          <w:p w:rsidR="00C94E2D" w:rsidRDefault="00C94E2D" w:rsidP="00C94E2D">
            <w:pPr>
              <w:jc w:val="center"/>
            </w:pPr>
            <w:r>
              <w:t>2</w:t>
            </w:r>
          </w:p>
        </w:tc>
        <w:tc>
          <w:tcPr>
            <w:tcW w:w="3580" w:type="dxa"/>
            <w:shd w:val="clear" w:color="auto" w:fill="auto"/>
            <w:vAlign w:val="center"/>
          </w:tcPr>
          <w:p w:rsidR="00C94E2D" w:rsidRPr="00EA1C2D" w:rsidRDefault="00EA1C2D" w:rsidP="006723FC">
            <w:pPr>
              <w:jc w:val="center"/>
            </w:pPr>
            <w:r>
              <w:t>ТОО</w:t>
            </w:r>
            <w:r w:rsidRPr="00EA1C2D">
              <w:t xml:space="preserve"> «</w:t>
            </w:r>
            <w:r>
              <w:rPr>
                <w:lang w:val="en-US"/>
              </w:rPr>
              <w:t>QProduct</w:t>
            </w:r>
            <w:r w:rsidRPr="00EA1C2D">
              <w:t xml:space="preserve"> (</w:t>
            </w:r>
            <w:r>
              <w:t>КьюПродукт)</w:t>
            </w:r>
          </w:p>
        </w:tc>
        <w:tc>
          <w:tcPr>
            <w:tcW w:w="5249" w:type="dxa"/>
            <w:shd w:val="clear" w:color="auto" w:fill="auto"/>
            <w:vAlign w:val="center"/>
          </w:tcPr>
          <w:p w:rsidR="00C94E2D" w:rsidRPr="00FC3258" w:rsidRDefault="00EA1C2D" w:rsidP="006723FC">
            <w:pPr>
              <w:jc w:val="center"/>
              <w:rPr>
                <w:lang w:val="kk-KZ"/>
              </w:rPr>
            </w:pPr>
            <w:r>
              <w:rPr>
                <w:lang w:val="kk-KZ"/>
              </w:rPr>
              <w:t>г.Нур-Султан, район Байконыр, переулок Балқаш, д.23/1, кв.1</w:t>
            </w:r>
          </w:p>
        </w:tc>
      </w:tr>
    </w:tbl>
    <w:p w:rsidR="00C67B77" w:rsidRDefault="00C67B77" w:rsidP="00D31632">
      <w:pPr>
        <w:ind w:firstLine="708"/>
        <w:jc w:val="both"/>
        <w:rPr>
          <w:lang w:val="kk-KZ"/>
        </w:rPr>
      </w:pPr>
    </w:p>
    <w:p w:rsidR="00D31632" w:rsidRPr="001357F5" w:rsidRDefault="00D31632" w:rsidP="00D31632">
      <w:pPr>
        <w:ind w:firstLine="708"/>
        <w:jc w:val="both"/>
        <w:rPr>
          <w:lang w:val="kk-KZ"/>
        </w:rPr>
      </w:pPr>
      <w:r w:rsidRPr="00497A57">
        <w:rPr>
          <w:lang w:val="kk-KZ"/>
        </w:rPr>
        <w:t xml:space="preserve">3. </w:t>
      </w:r>
      <w:r w:rsidR="00681B96"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252"/>
        <w:gridCol w:w="2127"/>
      </w:tblGrid>
      <w:tr w:rsidR="00D31632" w:rsidRPr="001357F5" w:rsidTr="001C5B88">
        <w:trPr>
          <w:trHeight w:val="1044"/>
        </w:trPr>
        <w:tc>
          <w:tcPr>
            <w:tcW w:w="539" w:type="dxa"/>
            <w:shd w:val="clear" w:color="auto" w:fill="auto"/>
            <w:vAlign w:val="center"/>
          </w:tcPr>
          <w:p w:rsidR="00D31632" w:rsidRPr="001357F5" w:rsidRDefault="00D31632" w:rsidP="001C5B88">
            <w:pPr>
              <w:jc w:val="center"/>
              <w:rPr>
                <w:b/>
              </w:rPr>
            </w:pPr>
            <w:r w:rsidRPr="001357F5">
              <w:rPr>
                <w:b/>
              </w:rPr>
              <w:t>№ пп</w:t>
            </w:r>
          </w:p>
        </w:tc>
        <w:tc>
          <w:tcPr>
            <w:tcW w:w="2688" w:type="dxa"/>
            <w:shd w:val="clear" w:color="auto" w:fill="auto"/>
            <w:vAlign w:val="center"/>
          </w:tcPr>
          <w:p w:rsidR="00D31632" w:rsidRPr="001357F5" w:rsidRDefault="00D31632" w:rsidP="001C5B88">
            <w:pPr>
              <w:jc w:val="center"/>
              <w:rPr>
                <w:b/>
              </w:rPr>
            </w:pPr>
            <w:r w:rsidRPr="001357F5">
              <w:rPr>
                <w:b/>
              </w:rPr>
              <w:t>Наименование потенциального поставщика</w:t>
            </w:r>
          </w:p>
        </w:tc>
        <w:tc>
          <w:tcPr>
            <w:tcW w:w="4252" w:type="dxa"/>
            <w:shd w:val="clear" w:color="auto" w:fill="auto"/>
            <w:vAlign w:val="center"/>
          </w:tcPr>
          <w:p w:rsidR="00D31632" w:rsidRDefault="00D31632" w:rsidP="001C5B88">
            <w:pPr>
              <w:jc w:val="center"/>
              <w:rPr>
                <w:b/>
              </w:rPr>
            </w:pPr>
          </w:p>
          <w:p w:rsidR="00D31632" w:rsidRPr="001357F5" w:rsidRDefault="00D31632" w:rsidP="001C5B88">
            <w:pPr>
              <w:jc w:val="center"/>
              <w:rPr>
                <w:b/>
              </w:rPr>
            </w:pPr>
            <w:r w:rsidRPr="001357F5">
              <w:rPr>
                <w:b/>
              </w:rPr>
              <w:t>Адрес потенциального поставщика</w:t>
            </w:r>
          </w:p>
          <w:p w:rsidR="00D31632" w:rsidRPr="001357F5" w:rsidRDefault="00D31632" w:rsidP="001C5B88">
            <w:pPr>
              <w:jc w:val="center"/>
              <w:rPr>
                <w:b/>
                <w:lang w:val="kk-KZ"/>
              </w:rPr>
            </w:pPr>
          </w:p>
        </w:tc>
        <w:tc>
          <w:tcPr>
            <w:tcW w:w="2127" w:type="dxa"/>
            <w:shd w:val="clear" w:color="auto" w:fill="auto"/>
            <w:vAlign w:val="center"/>
          </w:tcPr>
          <w:p w:rsidR="00D31632" w:rsidRPr="001357F5" w:rsidRDefault="00D31632" w:rsidP="001C5B88">
            <w:pPr>
              <w:jc w:val="center"/>
              <w:rPr>
                <w:b/>
                <w:lang w:val="kk-KZ"/>
              </w:rPr>
            </w:pPr>
            <w:r w:rsidRPr="001357F5">
              <w:rPr>
                <w:b/>
                <w:lang w:val="kk-KZ"/>
              </w:rPr>
              <w:t>Время предоставления заявок</w:t>
            </w:r>
          </w:p>
        </w:tc>
      </w:tr>
      <w:tr w:rsidR="00B873E9" w:rsidRPr="00B873E9" w:rsidTr="00332C71">
        <w:trPr>
          <w:trHeight w:val="865"/>
        </w:trPr>
        <w:tc>
          <w:tcPr>
            <w:tcW w:w="539" w:type="dxa"/>
            <w:shd w:val="clear" w:color="auto" w:fill="auto"/>
            <w:vAlign w:val="center"/>
          </w:tcPr>
          <w:p w:rsidR="00B873E9" w:rsidRPr="001357F5" w:rsidRDefault="00B873E9" w:rsidP="00B873E9">
            <w:pPr>
              <w:jc w:val="center"/>
            </w:pPr>
            <w:r w:rsidRPr="001357F5">
              <w:t>1</w:t>
            </w:r>
          </w:p>
        </w:tc>
        <w:tc>
          <w:tcPr>
            <w:tcW w:w="2688" w:type="dxa"/>
            <w:shd w:val="clear" w:color="auto" w:fill="auto"/>
            <w:vAlign w:val="center"/>
          </w:tcPr>
          <w:p w:rsidR="00B873E9" w:rsidRDefault="00B873E9" w:rsidP="00B873E9">
            <w:pPr>
              <w:jc w:val="center"/>
            </w:pPr>
            <w:r>
              <w:t>ТОО «ОрдаМед Астана»</w:t>
            </w:r>
          </w:p>
        </w:tc>
        <w:tc>
          <w:tcPr>
            <w:tcW w:w="4252" w:type="dxa"/>
            <w:shd w:val="clear" w:color="auto" w:fill="auto"/>
            <w:vAlign w:val="center"/>
          </w:tcPr>
          <w:p w:rsidR="00B873E9" w:rsidRPr="00FC3258" w:rsidRDefault="00B873E9" w:rsidP="00B873E9">
            <w:pPr>
              <w:jc w:val="center"/>
              <w:rPr>
                <w:lang w:val="kk-KZ"/>
              </w:rPr>
            </w:pPr>
            <w:r>
              <w:rPr>
                <w:lang w:val="kk-KZ"/>
              </w:rPr>
              <w:t>г.Астана, район Сарыарка, ул.Т.Шевченко, д.8, н.п. 17</w:t>
            </w:r>
          </w:p>
        </w:tc>
        <w:tc>
          <w:tcPr>
            <w:tcW w:w="2127" w:type="dxa"/>
            <w:shd w:val="clear" w:color="auto" w:fill="auto"/>
            <w:vAlign w:val="center"/>
          </w:tcPr>
          <w:p w:rsidR="00B873E9" w:rsidRPr="00C86B3C" w:rsidRDefault="00B873E9" w:rsidP="00B873E9">
            <w:pPr>
              <w:jc w:val="center"/>
              <w:rPr>
                <w:lang w:val="kk-KZ"/>
              </w:rPr>
            </w:pPr>
            <w:r>
              <w:rPr>
                <w:lang w:val="kk-KZ"/>
              </w:rPr>
              <w:t>04.11.2022</w:t>
            </w:r>
            <w:r w:rsidRPr="00C86B3C">
              <w:rPr>
                <w:lang w:val="kk-KZ"/>
              </w:rPr>
              <w:t xml:space="preserve"> год</w:t>
            </w:r>
            <w:r>
              <w:rPr>
                <w:lang w:val="kk-KZ"/>
              </w:rPr>
              <w:t>а</w:t>
            </w:r>
          </w:p>
          <w:p w:rsidR="00B873E9" w:rsidRPr="00C86B3C" w:rsidRDefault="00B873E9" w:rsidP="00B873E9">
            <w:pPr>
              <w:jc w:val="center"/>
              <w:rPr>
                <w:lang w:val="kk-KZ"/>
              </w:rPr>
            </w:pPr>
            <w:r>
              <w:rPr>
                <w:lang w:val="kk-KZ"/>
              </w:rPr>
              <w:t>16 ч 00</w:t>
            </w:r>
            <w:r w:rsidRPr="00C86B3C">
              <w:rPr>
                <w:lang w:val="kk-KZ"/>
              </w:rPr>
              <w:t>мин</w:t>
            </w:r>
          </w:p>
        </w:tc>
      </w:tr>
      <w:tr w:rsidR="00B873E9" w:rsidRPr="00B873E9" w:rsidTr="00332C71">
        <w:trPr>
          <w:trHeight w:val="865"/>
        </w:trPr>
        <w:tc>
          <w:tcPr>
            <w:tcW w:w="539" w:type="dxa"/>
            <w:shd w:val="clear" w:color="auto" w:fill="auto"/>
            <w:vAlign w:val="center"/>
          </w:tcPr>
          <w:p w:rsidR="00B873E9" w:rsidRPr="005D2ECD" w:rsidRDefault="00B873E9" w:rsidP="00B873E9">
            <w:pPr>
              <w:jc w:val="center"/>
              <w:rPr>
                <w:lang w:val="kk-KZ"/>
              </w:rPr>
            </w:pPr>
            <w:r w:rsidRPr="005D2ECD">
              <w:rPr>
                <w:lang w:val="kk-KZ"/>
              </w:rPr>
              <w:t>2</w:t>
            </w:r>
          </w:p>
        </w:tc>
        <w:tc>
          <w:tcPr>
            <w:tcW w:w="2688" w:type="dxa"/>
            <w:shd w:val="clear" w:color="auto" w:fill="auto"/>
            <w:vAlign w:val="center"/>
          </w:tcPr>
          <w:p w:rsidR="00B873E9" w:rsidRPr="00B873E9" w:rsidRDefault="00B873E9" w:rsidP="00B873E9">
            <w:pPr>
              <w:jc w:val="center"/>
              <w:rPr>
                <w:lang w:val="kk-KZ"/>
              </w:rPr>
            </w:pPr>
            <w:r w:rsidRPr="00B873E9">
              <w:rPr>
                <w:lang w:val="kk-KZ"/>
              </w:rPr>
              <w:t>ТОО «Q Product (Кью Продукт)</w:t>
            </w:r>
          </w:p>
        </w:tc>
        <w:tc>
          <w:tcPr>
            <w:tcW w:w="4252" w:type="dxa"/>
            <w:shd w:val="clear" w:color="auto" w:fill="auto"/>
            <w:vAlign w:val="center"/>
          </w:tcPr>
          <w:p w:rsidR="00B873E9" w:rsidRPr="00FC3258" w:rsidRDefault="00B873E9" w:rsidP="00B873E9">
            <w:pPr>
              <w:jc w:val="center"/>
              <w:rPr>
                <w:lang w:val="kk-KZ"/>
              </w:rPr>
            </w:pPr>
            <w:r>
              <w:rPr>
                <w:lang w:val="kk-KZ"/>
              </w:rPr>
              <w:t>г.Нур-Султан, район Байконыр, переулок Балқаш, д.23/1, кв.1</w:t>
            </w:r>
          </w:p>
        </w:tc>
        <w:tc>
          <w:tcPr>
            <w:tcW w:w="2127" w:type="dxa"/>
            <w:shd w:val="clear" w:color="auto" w:fill="auto"/>
            <w:vAlign w:val="center"/>
          </w:tcPr>
          <w:p w:rsidR="00B873E9" w:rsidRPr="00C86B3C" w:rsidRDefault="00B873E9" w:rsidP="00B873E9">
            <w:pPr>
              <w:jc w:val="center"/>
              <w:rPr>
                <w:lang w:val="kk-KZ"/>
              </w:rPr>
            </w:pPr>
            <w:r>
              <w:rPr>
                <w:lang w:val="kk-KZ"/>
              </w:rPr>
              <w:t>07.11.2022</w:t>
            </w:r>
            <w:r w:rsidRPr="00C86B3C">
              <w:rPr>
                <w:lang w:val="kk-KZ"/>
              </w:rPr>
              <w:t xml:space="preserve"> год</w:t>
            </w:r>
            <w:r>
              <w:rPr>
                <w:lang w:val="kk-KZ"/>
              </w:rPr>
              <w:t>а</w:t>
            </w:r>
          </w:p>
          <w:p w:rsidR="00B873E9" w:rsidRDefault="00B873E9" w:rsidP="00B873E9">
            <w:pPr>
              <w:jc w:val="center"/>
              <w:rPr>
                <w:lang w:val="kk-KZ"/>
              </w:rPr>
            </w:pPr>
            <w:r>
              <w:rPr>
                <w:lang w:val="kk-KZ"/>
              </w:rPr>
              <w:t>08 ч 50</w:t>
            </w:r>
            <w:r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lastRenderedPageBreak/>
        <w:t xml:space="preserve">6. Потенциальные поставщики представили ценовые предложения на поставку </w:t>
      </w:r>
      <w:r w:rsidR="00A669C8" w:rsidRPr="007A395B">
        <w:t>медицинских изделий</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E0705B" w:rsidRDefault="00681B96" w:rsidP="006D3A2A">
      <w:pPr>
        <w:pStyle w:val="ad"/>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изделий</w:t>
      </w:r>
      <w:bookmarkStart w:id="0" w:name="_GoBack"/>
      <w:bookmarkEnd w:id="0"/>
      <w:r>
        <w:rPr>
          <w:rStyle w:val="s1"/>
          <w:b w:val="0"/>
          <w:sz w:val="24"/>
          <w:szCs w:val="24"/>
        </w:rPr>
        <w:t>на 202</w:t>
      </w:r>
      <w:r w:rsidR="00DA0510">
        <w:rPr>
          <w:rStyle w:val="s1"/>
          <w:b w:val="0"/>
          <w:sz w:val="24"/>
          <w:szCs w:val="24"/>
          <w:lang w:val="kk-KZ"/>
        </w:rPr>
        <w:t>2</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sidR="00536849">
        <w:rPr>
          <w:lang w:val="kk-KZ"/>
        </w:rPr>
        <w:t xml:space="preserve"> не присутствовали.</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681B96" w:rsidRPr="0041214C" w:rsidRDefault="00681B96" w:rsidP="00681B96">
      <w:pPr>
        <w:pStyle w:val="aa"/>
        <w:shd w:val="clear" w:color="auto" w:fill="FFFFFF"/>
        <w:spacing w:after="0"/>
        <w:ind w:left="0"/>
        <w:jc w:val="both"/>
        <w:rPr>
          <w:rFonts w:ascii="Times New Roman" w:hAnsi="Times New Roman"/>
          <w:b/>
          <w:bCs/>
          <w:spacing w:val="-6"/>
          <w:sz w:val="24"/>
          <w:szCs w:val="24"/>
        </w:rPr>
      </w:pPr>
      <w:r w:rsidRPr="0041214C">
        <w:rPr>
          <w:rFonts w:ascii="Times New Roman" w:hAnsi="Times New Roman"/>
          <w:b/>
          <w:bCs/>
          <w:spacing w:val="-6"/>
          <w:sz w:val="24"/>
          <w:szCs w:val="24"/>
        </w:rPr>
        <w:t>Председатель тендерной комиссии:</w:t>
      </w:r>
    </w:p>
    <w:p w:rsidR="00DA0510" w:rsidRPr="0041214C" w:rsidRDefault="00536849" w:rsidP="00DA0510">
      <w:pPr>
        <w:pStyle w:val="aa"/>
        <w:shd w:val="clear" w:color="auto" w:fill="FFFFFF"/>
        <w:spacing w:after="0"/>
        <w:ind w:left="0"/>
        <w:jc w:val="both"/>
        <w:rPr>
          <w:rFonts w:ascii="Times New Roman" w:hAnsi="Times New Roman"/>
          <w:sz w:val="24"/>
          <w:szCs w:val="24"/>
        </w:rPr>
      </w:pPr>
      <w:r w:rsidRPr="0041214C">
        <w:rPr>
          <w:rFonts w:ascii="Times New Roman" w:hAnsi="Times New Roman"/>
          <w:sz w:val="24"/>
          <w:szCs w:val="24"/>
          <w:lang w:val="kk-KZ"/>
        </w:rPr>
        <w:t>З</w:t>
      </w:r>
      <w:r w:rsidRPr="0041214C">
        <w:rPr>
          <w:rFonts w:ascii="Times New Roman" w:hAnsi="Times New Roman"/>
          <w:sz w:val="24"/>
          <w:szCs w:val="24"/>
        </w:rPr>
        <w:t>аместитель директора по хирургии</w:t>
      </w:r>
    </w:p>
    <w:p w:rsidR="00681B96" w:rsidRPr="0041214C" w:rsidRDefault="00536849" w:rsidP="00DA0510">
      <w:pPr>
        <w:pStyle w:val="aa"/>
        <w:shd w:val="clear" w:color="auto" w:fill="FFFFFF"/>
        <w:spacing w:after="0"/>
        <w:ind w:left="0"/>
        <w:jc w:val="both"/>
        <w:rPr>
          <w:rFonts w:ascii="Times New Roman" w:hAnsi="Times New Roman"/>
          <w:sz w:val="24"/>
          <w:szCs w:val="24"/>
        </w:rPr>
      </w:pPr>
      <w:r w:rsidRPr="0041214C">
        <w:rPr>
          <w:rFonts w:ascii="Times New Roman" w:hAnsi="Times New Roman"/>
          <w:sz w:val="24"/>
          <w:szCs w:val="24"/>
          <w:lang w:val="kk-KZ"/>
        </w:rPr>
        <w:t>Айгараев Р.Д.</w:t>
      </w:r>
      <w:r w:rsidR="00681B96" w:rsidRPr="0041214C">
        <w:rPr>
          <w:rFonts w:ascii="Times New Roman" w:hAnsi="Times New Roman"/>
          <w:sz w:val="24"/>
          <w:szCs w:val="24"/>
        </w:rPr>
        <w:t>________________</w:t>
      </w:r>
    </w:p>
    <w:p w:rsidR="00681B96" w:rsidRPr="0041214C" w:rsidRDefault="00681B96" w:rsidP="00681B96">
      <w:pPr>
        <w:pStyle w:val="aa"/>
        <w:shd w:val="clear" w:color="auto" w:fill="FFFFFF"/>
        <w:spacing w:after="0"/>
        <w:ind w:left="0"/>
        <w:jc w:val="both"/>
        <w:rPr>
          <w:rFonts w:ascii="Times New Roman" w:hAnsi="Times New Roman"/>
          <w:sz w:val="24"/>
          <w:szCs w:val="24"/>
        </w:rPr>
      </w:pPr>
    </w:p>
    <w:p w:rsidR="00681B96" w:rsidRPr="0041214C" w:rsidRDefault="00681B96" w:rsidP="00681B96">
      <w:pPr>
        <w:pStyle w:val="aa"/>
        <w:shd w:val="clear" w:color="auto" w:fill="FFFFFF"/>
        <w:spacing w:after="0"/>
        <w:ind w:left="0"/>
        <w:jc w:val="both"/>
        <w:rPr>
          <w:rFonts w:ascii="Times New Roman" w:hAnsi="Times New Roman"/>
          <w:b/>
          <w:bCs/>
          <w:spacing w:val="-6"/>
          <w:sz w:val="24"/>
          <w:szCs w:val="24"/>
        </w:rPr>
      </w:pPr>
      <w:r w:rsidRPr="0041214C">
        <w:rPr>
          <w:rFonts w:ascii="Times New Roman" w:hAnsi="Times New Roman"/>
          <w:b/>
          <w:bCs/>
          <w:spacing w:val="-6"/>
          <w:sz w:val="24"/>
          <w:szCs w:val="24"/>
        </w:rPr>
        <w:t>Заместитель председателя тендерной комиссии:</w:t>
      </w:r>
    </w:p>
    <w:p w:rsidR="00536849" w:rsidRPr="0041214C" w:rsidRDefault="00536849" w:rsidP="00624CED">
      <w:pPr>
        <w:shd w:val="clear" w:color="auto" w:fill="FFFFFF"/>
        <w:jc w:val="both"/>
        <w:rPr>
          <w:spacing w:val="-5"/>
        </w:rPr>
      </w:pPr>
      <w:r w:rsidRPr="0041214C">
        <w:rPr>
          <w:spacing w:val="-5"/>
          <w:lang w:val="kk-KZ"/>
        </w:rPr>
        <w:t>Н</w:t>
      </w:r>
      <w:r w:rsidRPr="0041214C">
        <w:rPr>
          <w:spacing w:val="-5"/>
        </w:rPr>
        <w:t xml:space="preserve">ачальник отдела обслуживания </w:t>
      </w:r>
    </w:p>
    <w:p w:rsidR="00624CED" w:rsidRPr="0041214C" w:rsidRDefault="00536849" w:rsidP="00624CED">
      <w:pPr>
        <w:shd w:val="clear" w:color="auto" w:fill="FFFFFF"/>
        <w:jc w:val="both"/>
        <w:rPr>
          <w:spacing w:val="-5"/>
        </w:rPr>
      </w:pPr>
      <w:r w:rsidRPr="0041214C">
        <w:rPr>
          <w:spacing w:val="-5"/>
        </w:rPr>
        <w:t>медицинского оборудования и медицинских газов</w:t>
      </w:r>
    </w:p>
    <w:p w:rsidR="00681B96" w:rsidRPr="0041214C" w:rsidRDefault="00536849" w:rsidP="00624CED">
      <w:pPr>
        <w:shd w:val="clear" w:color="auto" w:fill="FFFFFF"/>
        <w:jc w:val="both"/>
        <w:rPr>
          <w:b/>
          <w:bCs/>
          <w:spacing w:val="-6"/>
        </w:rPr>
      </w:pPr>
      <w:r w:rsidRPr="0041214C">
        <w:rPr>
          <w:spacing w:val="-5"/>
          <w:lang w:val="kk-KZ"/>
        </w:rPr>
        <w:t>Толегенов Е.А.</w:t>
      </w:r>
      <w:r w:rsidR="00681B96" w:rsidRPr="0041214C">
        <w:rPr>
          <w:spacing w:val="-6"/>
        </w:rPr>
        <w:t>________________</w:t>
      </w:r>
    </w:p>
    <w:p w:rsidR="00681B96" w:rsidRPr="0041214C" w:rsidRDefault="00681B96" w:rsidP="00681B96">
      <w:pPr>
        <w:pStyle w:val="aa"/>
        <w:shd w:val="clear" w:color="auto" w:fill="FFFFFF"/>
        <w:spacing w:after="0"/>
        <w:ind w:left="0"/>
        <w:jc w:val="both"/>
        <w:rPr>
          <w:rFonts w:ascii="Times New Roman" w:hAnsi="Times New Roman"/>
          <w:b/>
          <w:bCs/>
          <w:spacing w:val="-6"/>
          <w:sz w:val="24"/>
          <w:szCs w:val="24"/>
        </w:rPr>
      </w:pPr>
    </w:p>
    <w:p w:rsidR="00681B96" w:rsidRPr="0041214C" w:rsidRDefault="00681B96" w:rsidP="00681B96">
      <w:pPr>
        <w:pStyle w:val="aa"/>
        <w:shd w:val="clear" w:color="auto" w:fill="FFFFFF"/>
        <w:spacing w:after="0"/>
        <w:ind w:left="0"/>
        <w:jc w:val="both"/>
        <w:rPr>
          <w:rFonts w:ascii="Times New Roman" w:hAnsi="Times New Roman"/>
          <w:b/>
          <w:bCs/>
          <w:spacing w:val="-6"/>
          <w:sz w:val="24"/>
          <w:szCs w:val="24"/>
          <w:lang w:val="kk-KZ"/>
        </w:rPr>
      </w:pPr>
      <w:r w:rsidRPr="0041214C">
        <w:rPr>
          <w:rFonts w:ascii="Times New Roman" w:hAnsi="Times New Roman"/>
          <w:b/>
          <w:bCs/>
          <w:spacing w:val="-6"/>
          <w:sz w:val="24"/>
          <w:szCs w:val="24"/>
        </w:rPr>
        <w:t>Члены тендерной комиссии:</w:t>
      </w:r>
    </w:p>
    <w:p w:rsidR="00681B96" w:rsidRPr="0041214C" w:rsidRDefault="00536849" w:rsidP="00681B96">
      <w:pPr>
        <w:pStyle w:val="aa"/>
        <w:shd w:val="clear" w:color="auto" w:fill="FFFFFF"/>
        <w:spacing w:after="0" w:line="240" w:lineRule="auto"/>
        <w:ind w:left="0"/>
        <w:jc w:val="both"/>
        <w:rPr>
          <w:rFonts w:ascii="Times New Roman" w:hAnsi="Times New Roman"/>
          <w:sz w:val="24"/>
          <w:szCs w:val="24"/>
        </w:rPr>
      </w:pPr>
      <w:r w:rsidRPr="0041214C">
        <w:rPr>
          <w:rFonts w:ascii="Times New Roman" w:hAnsi="Times New Roman"/>
          <w:sz w:val="24"/>
          <w:szCs w:val="24"/>
          <w:lang w:val="kk-KZ"/>
        </w:rPr>
        <w:t>З</w:t>
      </w:r>
      <w:r w:rsidRPr="0041214C">
        <w:rPr>
          <w:rFonts w:ascii="Times New Roman" w:hAnsi="Times New Roman"/>
          <w:sz w:val="24"/>
          <w:szCs w:val="24"/>
        </w:rPr>
        <w:t>аведующий операционного блока</w:t>
      </w:r>
    </w:p>
    <w:p w:rsidR="00681B96" w:rsidRPr="0041214C" w:rsidRDefault="00536849" w:rsidP="00681B96">
      <w:pPr>
        <w:pStyle w:val="aa"/>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color w:val="000000" w:themeColor="text1"/>
          <w:sz w:val="24"/>
          <w:szCs w:val="24"/>
          <w:lang w:val="kk-KZ"/>
        </w:rPr>
        <w:t>Абдуалиев С.А.</w:t>
      </w:r>
      <w:r w:rsidR="00681B96" w:rsidRPr="0041214C">
        <w:rPr>
          <w:rFonts w:ascii="Times New Roman" w:hAnsi="Times New Roman"/>
          <w:spacing w:val="-6"/>
          <w:sz w:val="24"/>
          <w:szCs w:val="24"/>
        </w:rPr>
        <w:t>____</w:t>
      </w:r>
      <w:r w:rsidR="00A4327B" w:rsidRPr="0041214C">
        <w:rPr>
          <w:rFonts w:ascii="Times New Roman" w:hAnsi="Times New Roman"/>
          <w:spacing w:val="-6"/>
          <w:sz w:val="24"/>
          <w:szCs w:val="24"/>
        </w:rPr>
        <w:t>_</w:t>
      </w:r>
      <w:r w:rsidR="00681B96" w:rsidRPr="0041214C">
        <w:rPr>
          <w:rFonts w:ascii="Times New Roman" w:hAnsi="Times New Roman"/>
          <w:spacing w:val="-6"/>
          <w:sz w:val="24"/>
          <w:szCs w:val="24"/>
        </w:rPr>
        <w:t xml:space="preserve">____________    </w:t>
      </w:r>
    </w:p>
    <w:p w:rsidR="00681B96" w:rsidRPr="0041214C" w:rsidRDefault="00681B96" w:rsidP="00681B96">
      <w:pPr>
        <w:pStyle w:val="aa"/>
        <w:shd w:val="clear" w:color="auto" w:fill="FFFFFF"/>
        <w:spacing w:after="0" w:line="240" w:lineRule="auto"/>
        <w:ind w:left="0"/>
        <w:rPr>
          <w:rFonts w:ascii="Times New Roman" w:hAnsi="Times New Roman"/>
          <w:b/>
          <w:spacing w:val="-6"/>
          <w:sz w:val="24"/>
          <w:szCs w:val="24"/>
        </w:rPr>
      </w:pPr>
    </w:p>
    <w:p w:rsidR="00536849" w:rsidRPr="0041214C" w:rsidRDefault="00536849" w:rsidP="00536849">
      <w:pPr>
        <w:pStyle w:val="aa"/>
        <w:shd w:val="clear" w:color="auto" w:fill="FFFFFF"/>
        <w:spacing w:after="0" w:line="240" w:lineRule="auto"/>
        <w:ind w:left="0"/>
        <w:jc w:val="both"/>
        <w:rPr>
          <w:rFonts w:ascii="Times New Roman" w:hAnsi="Times New Roman"/>
          <w:sz w:val="24"/>
          <w:szCs w:val="24"/>
        </w:rPr>
      </w:pPr>
      <w:r w:rsidRPr="0041214C">
        <w:rPr>
          <w:rFonts w:ascii="Times New Roman" w:hAnsi="Times New Roman"/>
          <w:spacing w:val="-5"/>
          <w:sz w:val="24"/>
          <w:szCs w:val="24"/>
          <w:lang w:val="kk-KZ"/>
        </w:rPr>
        <w:t>З</w:t>
      </w:r>
      <w:r w:rsidRPr="0041214C">
        <w:rPr>
          <w:rFonts w:ascii="Times New Roman" w:hAnsi="Times New Roman"/>
          <w:spacing w:val="-5"/>
          <w:sz w:val="24"/>
          <w:szCs w:val="24"/>
        </w:rPr>
        <w:t>аведующая отделением диагностики</w:t>
      </w:r>
    </w:p>
    <w:p w:rsidR="00536849" w:rsidRPr="0041214C" w:rsidRDefault="0041214C" w:rsidP="00536849">
      <w:pPr>
        <w:pStyle w:val="aa"/>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spacing w:val="-5"/>
          <w:sz w:val="24"/>
          <w:szCs w:val="24"/>
        </w:rPr>
        <w:t>Зейнулина Т.У.</w:t>
      </w:r>
      <w:r w:rsidR="00536849" w:rsidRPr="0041214C">
        <w:rPr>
          <w:rFonts w:ascii="Times New Roman" w:hAnsi="Times New Roman"/>
          <w:spacing w:val="-6"/>
          <w:sz w:val="24"/>
          <w:szCs w:val="24"/>
        </w:rPr>
        <w:t xml:space="preserve">_________________    </w:t>
      </w:r>
    </w:p>
    <w:p w:rsidR="00536849" w:rsidRPr="0041214C" w:rsidRDefault="00536849" w:rsidP="00681B96">
      <w:pPr>
        <w:pStyle w:val="aa"/>
        <w:shd w:val="clear" w:color="auto" w:fill="FFFFFF"/>
        <w:spacing w:after="0" w:line="240" w:lineRule="auto"/>
        <w:ind w:left="0"/>
        <w:rPr>
          <w:rFonts w:ascii="Times New Roman" w:hAnsi="Times New Roman"/>
          <w:b/>
          <w:spacing w:val="-6"/>
          <w:sz w:val="24"/>
          <w:szCs w:val="24"/>
        </w:rPr>
      </w:pPr>
    </w:p>
    <w:p w:rsidR="00536849" w:rsidRPr="0041214C" w:rsidRDefault="00536849" w:rsidP="00536849">
      <w:pPr>
        <w:pStyle w:val="aa"/>
        <w:shd w:val="clear" w:color="auto" w:fill="FFFFFF"/>
        <w:spacing w:after="0" w:line="240" w:lineRule="auto"/>
        <w:ind w:left="0"/>
        <w:jc w:val="both"/>
        <w:rPr>
          <w:rFonts w:ascii="Times New Roman" w:hAnsi="Times New Roman"/>
          <w:sz w:val="24"/>
          <w:szCs w:val="24"/>
        </w:rPr>
      </w:pPr>
      <w:r w:rsidRPr="0041214C">
        <w:rPr>
          <w:rFonts w:ascii="Times New Roman" w:hAnsi="Times New Roman"/>
          <w:sz w:val="24"/>
          <w:szCs w:val="24"/>
        </w:rPr>
        <w:t>Начальник отдела государственных закупок</w:t>
      </w:r>
    </w:p>
    <w:p w:rsidR="00536849" w:rsidRPr="0041214C" w:rsidRDefault="00536849" w:rsidP="00536849">
      <w:pPr>
        <w:pStyle w:val="aa"/>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color w:val="000000" w:themeColor="text1"/>
          <w:sz w:val="24"/>
          <w:szCs w:val="24"/>
        </w:rPr>
        <w:t xml:space="preserve">Кыстаубаева Ж. Б.         </w:t>
      </w:r>
      <w:r w:rsidRPr="0041214C">
        <w:rPr>
          <w:rFonts w:ascii="Times New Roman" w:hAnsi="Times New Roman"/>
          <w:spacing w:val="-6"/>
          <w:sz w:val="24"/>
          <w:szCs w:val="24"/>
        </w:rPr>
        <w:t xml:space="preserve">_______________    </w:t>
      </w:r>
    </w:p>
    <w:p w:rsidR="00536849" w:rsidRPr="0041214C" w:rsidRDefault="00536849" w:rsidP="00681B96">
      <w:pPr>
        <w:pStyle w:val="aa"/>
        <w:shd w:val="clear" w:color="auto" w:fill="FFFFFF"/>
        <w:spacing w:after="0" w:line="240" w:lineRule="auto"/>
        <w:ind w:left="0"/>
        <w:rPr>
          <w:rFonts w:ascii="Times New Roman" w:hAnsi="Times New Roman"/>
          <w:b/>
          <w:spacing w:val="-6"/>
          <w:sz w:val="24"/>
          <w:szCs w:val="24"/>
        </w:rPr>
      </w:pPr>
    </w:p>
    <w:p w:rsidR="00681B96" w:rsidRPr="0041214C" w:rsidRDefault="00681B96" w:rsidP="00681B96">
      <w:pPr>
        <w:pStyle w:val="aa"/>
        <w:shd w:val="clear" w:color="auto" w:fill="FFFFFF"/>
        <w:spacing w:after="0" w:line="240" w:lineRule="auto"/>
        <w:ind w:left="0"/>
        <w:rPr>
          <w:rFonts w:ascii="Times New Roman" w:hAnsi="Times New Roman"/>
          <w:b/>
          <w:spacing w:val="-6"/>
          <w:sz w:val="24"/>
          <w:szCs w:val="24"/>
        </w:rPr>
      </w:pPr>
      <w:r w:rsidRPr="0041214C">
        <w:rPr>
          <w:rFonts w:ascii="Times New Roman" w:hAnsi="Times New Roman"/>
          <w:b/>
          <w:spacing w:val="-6"/>
          <w:sz w:val="24"/>
          <w:szCs w:val="24"/>
        </w:rPr>
        <w:t>Секретарь тендерной комиссии:</w:t>
      </w:r>
    </w:p>
    <w:p w:rsidR="00681B96" w:rsidRPr="0041214C" w:rsidRDefault="00681B96" w:rsidP="00681B96">
      <w:pPr>
        <w:pStyle w:val="aa"/>
        <w:shd w:val="clear" w:color="auto" w:fill="FFFFFF"/>
        <w:spacing w:after="0" w:line="240" w:lineRule="auto"/>
        <w:ind w:left="0"/>
        <w:rPr>
          <w:rFonts w:ascii="Times New Roman" w:hAnsi="Times New Roman"/>
          <w:b/>
          <w:spacing w:val="-6"/>
          <w:sz w:val="24"/>
          <w:szCs w:val="24"/>
          <w:lang w:val="kk-KZ"/>
        </w:rPr>
      </w:pPr>
      <w:r w:rsidRPr="0041214C">
        <w:rPr>
          <w:rFonts w:ascii="Times New Roman" w:hAnsi="Times New Roman"/>
          <w:spacing w:val="-6"/>
          <w:sz w:val="24"/>
          <w:szCs w:val="24"/>
        </w:rPr>
        <w:t>Менеджер отдела государственных закупок</w:t>
      </w:r>
    </w:p>
    <w:p w:rsidR="00681B96" w:rsidRDefault="009C0014" w:rsidP="00681B96">
      <w:pPr>
        <w:pStyle w:val="aa"/>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spacing w:val="-6"/>
          <w:sz w:val="24"/>
          <w:szCs w:val="24"/>
        </w:rPr>
        <w:t xml:space="preserve">Калиева Д.Г.    </w:t>
      </w:r>
      <w:r w:rsidR="00681B96"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FC20DB" w:rsidRDefault="00FC20DB"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Pr="00A310D1"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FC20DB" w:rsidRDefault="00FC20DB"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567019" w:rsidRPr="006C038C" w:rsidRDefault="006B27D0" w:rsidP="00567019">
      <w:pPr>
        <w:pStyle w:val="ad"/>
        <w:spacing w:before="0" w:beforeAutospacing="0" w:after="0" w:afterAutospacing="0"/>
        <w:jc w:val="center"/>
        <w:rPr>
          <w:b/>
          <w:lang w:val="kk-KZ"/>
        </w:rPr>
      </w:pPr>
      <w:r w:rsidRPr="00A310D1">
        <w:rPr>
          <w:b/>
        </w:rPr>
        <w:t>1</w:t>
      </w:r>
      <w:r w:rsidR="006C038C">
        <w:rPr>
          <w:b/>
          <w:lang w:val="kk-KZ"/>
        </w:rPr>
        <w:t xml:space="preserve">. </w:t>
      </w:r>
      <w:r w:rsidR="00C811E0" w:rsidRPr="00C811E0">
        <w:rPr>
          <w:b/>
        </w:rPr>
        <w:t>ТОО «ОрдаМед Астана»</w:t>
      </w:r>
    </w:p>
    <w:p w:rsidR="00567019" w:rsidRDefault="00567019" w:rsidP="00567019">
      <w:pPr>
        <w:pStyle w:val="ad"/>
        <w:spacing w:before="0" w:beforeAutospacing="0" w:after="0" w:afterAutospacing="0"/>
        <w:jc w:val="center"/>
        <w:rPr>
          <w:b/>
          <w:lang w:val="kk-KZ"/>
        </w:rPr>
      </w:pPr>
    </w:p>
    <w:tbl>
      <w:tblPr>
        <w:tblpPr w:leftFromText="180" w:rightFromText="180" w:vertAnchor="text" w:tblpX="-1059" w:tblpY="1"/>
        <w:tblOverlap w:val="neve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20"/>
        <w:gridCol w:w="2176"/>
        <w:gridCol w:w="1732"/>
        <w:gridCol w:w="2096"/>
        <w:gridCol w:w="2015"/>
        <w:gridCol w:w="1901"/>
        <w:gridCol w:w="706"/>
      </w:tblGrid>
      <w:tr w:rsidR="00C811E0" w:rsidRPr="00C811E0" w:rsidTr="00C811E0">
        <w:tc>
          <w:tcPr>
            <w:tcW w:w="420" w:type="dxa"/>
            <w:shd w:val="clear" w:color="auto" w:fill="auto"/>
            <w:tcMar>
              <w:top w:w="45" w:type="dxa"/>
              <w:left w:w="75" w:type="dxa"/>
              <w:bottom w:w="45" w:type="dxa"/>
              <w:right w:w="75" w:type="dxa"/>
            </w:tcMar>
            <w:vAlign w:val="center"/>
            <w:hideMark/>
          </w:tcPr>
          <w:p w:rsidR="00C811E0" w:rsidRPr="00C811E0" w:rsidRDefault="00C811E0" w:rsidP="00C811E0">
            <w:pPr>
              <w:pStyle w:val="ad"/>
              <w:spacing w:before="0" w:beforeAutospacing="0" w:after="0" w:afterAutospacing="0"/>
              <w:ind w:firstLine="709"/>
              <w:jc w:val="center"/>
              <w:textAlignment w:val="baseline"/>
              <w:rPr>
                <w:b/>
                <w:spacing w:val="2"/>
                <w:sz w:val="16"/>
                <w:szCs w:val="16"/>
              </w:rPr>
            </w:pPr>
          </w:p>
          <w:p w:rsidR="00C811E0" w:rsidRPr="00C811E0" w:rsidRDefault="00C811E0" w:rsidP="00C811E0">
            <w:pPr>
              <w:jc w:val="center"/>
              <w:rPr>
                <w:b/>
                <w:sz w:val="16"/>
                <w:szCs w:val="16"/>
              </w:rPr>
            </w:pPr>
            <w:r w:rsidRPr="00C811E0">
              <w:rPr>
                <w:b/>
                <w:sz w:val="16"/>
                <w:szCs w:val="16"/>
              </w:rPr>
              <w:t>№</w:t>
            </w:r>
          </w:p>
        </w:tc>
        <w:tc>
          <w:tcPr>
            <w:tcW w:w="2176" w:type="dxa"/>
            <w:shd w:val="clear" w:color="auto" w:fill="auto"/>
            <w:tcMar>
              <w:top w:w="45" w:type="dxa"/>
              <w:left w:w="75" w:type="dxa"/>
              <w:bottom w:w="45" w:type="dxa"/>
              <w:right w:w="75" w:type="dxa"/>
            </w:tcMar>
            <w:vAlign w:val="center"/>
            <w:hideMark/>
          </w:tcPr>
          <w:p w:rsidR="00C811E0" w:rsidRPr="00C811E0" w:rsidRDefault="00C811E0" w:rsidP="00C811E0">
            <w:pPr>
              <w:pStyle w:val="ad"/>
              <w:spacing w:before="0" w:beforeAutospacing="0" w:after="0" w:afterAutospacing="0"/>
              <w:jc w:val="center"/>
              <w:textAlignment w:val="baseline"/>
              <w:rPr>
                <w:b/>
                <w:spacing w:val="2"/>
                <w:sz w:val="16"/>
                <w:szCs w:val="16"/>
              </w:rPr>
            </w:pPr>
            <w:r w:rsidRPr="00C811E0">
              <w:rPr>
                <w:b/>
                <w:spacing w:val="2"/>
                <w:sz w:val="16"/>
                <w:szCs w:val="16"/>
              </w:rPr>
              <w:t>Наименование документа</w:t>
            </w:r>
          </w:p>
        </w:tc>
        <w:tc>
          <w:tcPr>
            <w:tcW w:w="1732" w:type="dxa"/>
            <w:shd w:val="clear" w:color="auto" w:fill="auto"/>
            <w:tcMar>
              <w:top w:w="45" w:type="dxa"/>
              <w:left w:w="75" w:type="dxa"/>
              <w:bottom w:w="45" w:type="dxa"/>
              <w:right w:w="75" w:type="dxa"/>
            </w:tcMar>
            <w:vAlign w:val="center"/>
            <w:hideMark/>
          </w:tcPr>
          <w:p w:rsidR="00C811E0" w:rsidRPr="00C811E0" w:rsidRDefault="00C811E0" w:rsidP="00C811E0">
            <w:pPr>
              <w:pStyle w:val="ad"/>
              <w:spacing w:before="0" w:beforeAutospacing="0" w:after="0" w:afterAutospacing="0"/>
              <w:jc w:val="center"/>
              <w:textAlignment w:val="baseline"/>
              <w:rPr>
                <w:b/>
                <w:spacing w:val="2"/>
                <w:sz w:val="16"/>
                <w:szCs w:val="16"/>
              </w:rPr>
            </w:pPr>
            <w:r w:rsidRPr="00C811E0">
              <w:rPr>
                <w:b/>
                <w:spacing w:val="2"/>
                <w:sz w:val="16"/>
                <w:szCs w:val="16"/>
              </w:rPr>
              <w:t>Дата и номер</w:t>
            </w:r>
          </w:p>
        </w:tc>
        <w:tc>
          <w:tcPr>
            <w:tcW w:w="2096" w:type="dxa"/>
            <w:shd w:val="clear" w:color="auto" w:fill="auto"/>
            <w:tcMar>
              <w:top w:w="45" w:type="dxa"/>
              <w:left w:w="75" w:type="dxa"/>
              <w:bottom w:w="45" w:type="dxa"/>
              <w:right w:w="75" w:type="dxa"/>
            </w:tcMar>
            <w:vAlign w:val="center"/>
            <w:hideMark/>
          </w:tcPr>
          <w:p w:rsidR="00C811E0" w:rsidRPr="00C811E0" w:rsidRDefault="00C811E0" w:rsidP="00C811E0">
            <w:pPr>
              <w:pStyle w:val="ad"/>
              <w:spacing w:before="0" w:beforeAutospacing="0" w:after="0" w:afterAutospacing="0"/>
              <w:jc w:val="center"/>
              <w:textAlignment w:val="baseline"/>
              <w:rPr>
                <w:b/>
                <w:spacing w:val="2"/>
                <w:sz w:val="16"/>
                <w:szCs w:val="16"/>
              </w:rPr>
            </w:pPr>
            <w:r w:rsidRPr="00C811E0">
              <w:rPr>
                <w:b/>
                <w:spacing w:val="2"/>
                <w:sz w:val="16"/>
                <w:szCs w:val="16"/>
              </w:rPr>
              <w:t>Краткое содержание</w:t>
            </w:r>
          </w:p>
        </w:tc>
        <w:tc>
          <w:tcPr>
            <w:tcW w:w="2015" w:type="dxa"/>
            <w:shd w:val="clear" w:color="auto" w:fill="auto"/>
            <w:tcMar>
              <w:top w:w="45" w:type="dxa"/>
              <w:left w:w="75" w:type="dxa"/>
              <w:bottom w:w="45" w:type="dxa"/>
              <w:right w:w="75" w:type="dxa"/>
            </w:tcMar>
            <w:vAlign w:val="center"/>
            <w:hideMark/>
          </w:tcPr>
          <w:p w:rsidR="00C811E0" w:rsidRPr="00C811E0" w:rsidRDefault="00C811E0" w:rsidP="00C811E0">
            <w:pPr>
              <w:pStyle w:val="ad"/>
              <w:spacing w:before="0" w:beforeAutospacing="0" w:after="0" w:afterAutospacing="0"/>
              <w:jc w:val="center"/>
              <w:textAlignment w:val="baseline"/>
              <w:rPr>
                <w:b/>
                <w:spacing w:val="2"/>
                <w:sz w:val="16"/>
                <w:szCs w:val="16"/>
              </w:rPr>
            </w:pPr>
            <w:r w:rsidRPr="00C811E0">
              <w:rPr>
                <w:b/>
                <w:spacing w:val="2"/>
                <w:sz w:val="16"/>
                <w:szCs w:val="16"/>
              </w:rPr>
              <w:t>Кем подписан документ</w:t>
            </w:r>
          </w:p>
        </w:tc>
        <w:tc>
          <w:tcPr>
            <w:tcW w:w="1901" w:type="dxa"/>
            <w:shd w:val="clear" w:color="auto" w:fill="auto"/>
            <w:tcMar>
              <w:top w:w="45" w:type="dxa"/>
              <w:left w:w="75" w:type="dxa"/>
              <w:bottom w:w="45" w:type="dxa"/>
              <w:right w:w="75" w:type="dxa"/>
            </w:tcMar>
            <w:vAlign w:val="center"/>
            <w:hideMark/>
          </w:tcPr>
          <w:p w:rsidR="00C811E0" w:rsidRPr="00C811E0" w:rsidRDefault="00C811E0" w:rsidP="00C811E0">
            <w:pPr>
              <w:pStyle w:val="ad"/>
              <w:spacing w:before="0" w:beforeAutospacing="0" w:after="0" w:afterAutospacing="0"/>
              <w:jc w:val="center"/>
              <w:textAlignment w:val="baseline"/>
              <w:rPr>
                <w:b/>
                <w:spacing w:val="2"/>
                <w:sz w:val="16"/>
                <w:szCs w:val="16"/>
              </w:rPr>
            </w:pPr>
            <w:r w:rsidRPr="00C811E0">
              <w:rPr>
                <w:b/>
                <w:spacing w:val="2"/>
                <w:sz w:val="16"/>
                <w:szCs w:val="16"/>
              </w:rPr>
              <w:t>Оригинал, копия, нотариально</w:t>
            </w:r>
          </w:p>
          <w:p w:rsidR="00C811E0" w:rsidRPr="00C811E0" w:rsidRDefault="00C811E0" w:rsidP="00C811E0">
            <w:pPr>
              <w:pStyle w:val="ad"/>
              <w:spacing w:before="0" w:beforeAutospacing="0" w:after="0" w:afterAutospacing="0"/>
              <w:jc w:val="center"/>
              <w:textAlignment w:val="baseline"/>
              <w:rPr>
                <w:b/>
                <w:spacing w:val="2"/>
                <w:sz w:val="16"/>
                <w:szCs w:val="16"/>
              </w:rPr>
            </w:pPr>
            <w:r w:rsidRPr="00C811E0">
              <w:rPr>
                <w:b/>
                <w:spacing w:val="2"/>
                <w:sz w:val="16"/>
                <w:szCs w:val="16"/>
              </w:rPr>
              <w:t>засвидетельствованная копия</w:t>
            </w:r>
          </w:p>
        </w:tc>
        <w:tc>
          <w:tcPr>
            <w:tcW w:w="706" w:type="dxa"/>
            <w:vAlign w:val="center"/>
          </w:tcPr>
          <w:p w:rsidR="00C811E0" w:rsidRPr="00C811E0" w:rsidRDefault="00C811E0" w:rsidP="00C811E0">
            <w:pPr>
              <w:pStyle w:val="ad"/>
              <w:spacing w:before="0" w:beforeAutospacing="0" w:after="0" w:afterAutospacing="0"/>
              <w:jc w:val="center"/>
              <w:textAlignment w:val="baseline"/>
              <w:rPr>
                <w:b/>
                <w:spacing w:val="2"/>
                <w:sz w:val="16"/>
                <w:szCs w:val="16"/>
              </w:rPr>
            </w:pPr>
            <w:r w:rsidRPr="00C811E0">
              <w:rPr>
                <w:b/>
                <w:spacing w:val="2"/>
                <w:sz w:val="16"/>
                <w:szCs w:val="16"/>
              </w:rPr>
              <w:t>Стр.</w:t>
            </w:r>
          </w:p>
        </w:tc>
      </w:tr>
      <w:tr w:rsidR="00C811E0" w:rsidRPr="00C811E0" w:rsidTr="00C811E0">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1</w:t>
            </w:r>
          </w:p>
        </w:tc>
        <w:tc>
          <w:tcPr>
            <w:tcW w:w="2176" w:type="dxa"/>
            <w:shd w:val="clear" w:color="auto" w:fill="auto"/>
            <w:tcMar>
              <w:top w:w="45" w:type="dxa"/>
              <w:left w:w="75" w:type="dxa"/>
              <w:bottom w:w="45" w:type="dxa"/>
              <w:right w:w="75" w:type="dxa"/>
            </w:tcMar>
            <w:vAlign w:val="center"/>
          </w:tcPr>
          <w:p w:rsidR="00C811E0" w:rsidRPr="00C811E0" w:rsidRDefault="00C811E0" w:rsidP="00C811E0">
            <w:pPr>
              <w:tabs>
                <w:tab w:val="num" w:pos="928"/>
              </w:tabs>
              <w:rPr>
                <w:sz w:val="16"/>
                <w:szCs w:val="16"/>
              </w:rPr>
            </w:pPr>
          </w:p>
          <w:p w:rsidR="00C811E0" w:rsidRPr="00C811E0" w:rsidRDefault="00C811E0" w:rsidP="00C811E0">
            <w:pPr>
              <w:tabs>
                <w:tab w:val="num" w:pos="928"/>
              </w:tabs>
              <w:ind w:left="-142"/>
              <w:jc w:val="center"/>
              <w:rPr>
                <w:sz w:val="16"/>
                <w:szCs w:val="16"/>
              </w:rPr>
            </w:pPr>
            <w:r w:rsidRPr="00C811E0">
              <w:rPr>
                <w:sz w:val="16"/>
                <w:szCs w:val="16"/>
              </w:rPr>
              <w:t>Заявка на участие в тендере</w:t>
            </w:r>
          </w:p>
          <w:p w:rsidR="00C811E0" w:rsidRPr="00C811E0" w:rsidRDefault="00C811E0" w:rsidP="00C811E0">
            <w:pPr>
              <w:jc w:val="center"/>
              <w:rPr>
                <w:sz w:val="16"/>
                <w:szCs w:val="16"/>
              </w:rPr>
            </w:pP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02.11.2022 г.</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Заявка на участие в тендере</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Генеральный Директор ТОО «ОрдаМед Астана» Кравченко И.Ю.</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Оригинал</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1-4</w:t>
            </w:r>
          </w:p>
        </w:tc>
      </w:tr>
      <w:tr w:rsidR="00C811E0" w:rsidRPr="00C811E0" w:rsidTr="00C811E0">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2</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Справка о государственной перерегистрации юридического лица</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 10100620147122 от 02.11.2022 г.</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Справка о государственной перерегистрации юридического лица</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Управление регистрации филиала некоммерческого</w:t>
            </w:r>
          </w:p>
          <w:p w:rsidR="00C811E0" w:rsidRPr="00C811E0" w:rsidRDefault="00C811E0" w:rsidP="00C811E0">
            <w:pPr>
              <w:jc w:val="center"/>
              <w:rPr>
                <w:sz w:val="16"/>
                <w:szCs w:val="16"/>
              </w:rPr>
            </w:pPr>
            <w:r w:rsidRPr="00C811E0">
              <w:rPr>
                <w:sz w:val="16"/>
                <w:szCs w:val="16"/>
              </w:rPr>
              <w:t>акционерного общества «Государственная корпорация</w:t>
            </w:r>
          </w:p>
          <w:p w:rsidR="00C811E0" w:rsidRPr="00C811E0" w:rsidRDefault="00C811E0" w:rsidP="00C811E0">
            <w:pPr>
              <w:jc w:val="center"/>
              <w:rPr>
                <w:sz w:val="16"/>
                <w:szCs w:val="16"/>
              </w:rPr>
            </w:pPr>
            <w:r w:rsidRPr="00C811E0">
              <w:rPr>
                <w:sz w:val="16"/>
                <w:szCs w:val="16"/>
              </w:rPr>
              <w:t>«Правительство для граждан» по городу Нур-Султан</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Оригинал</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5-8</w:t>
            </w:r>
          </w:p>
        </w:tc>
      </w:tr>
      <w:tr w:rsidR="00C811E0" w:rsidRPr="00C811E0" w:rsidTr="00C811E0">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3</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Устав ТОО «ОрдаМед Астана»</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12.08.2015 г</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Устав ТОО «</w:t>
            </w:r>
            <w:r w:rsidRPr="00C811E0">
              <w:rPr>
                <w:sz w:val="16"/>
                <w:szCs w:val="16"/>
                <w:lang w:val="en-US"/>
              </w:rPr>
              <w:t xml:space="preserve">ОрдаМед </w:t>
            </w:r>
            <w:r w:rsidRPr="00C811E0">
              <w:rPr>
                <w:sz w:val="16"/>
                <w:szCs w:val="16"/>
              </w:rPr>
              <w:t>Астана»</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Генеральный директор ТОО «ОрдаМед Центральная Азия» Длимбетов Е.Т.</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Копия</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9-28</w:t>
            </w:r>
          </w:p>
        </w:tc>
      </w:tr>
      <w:tr w:rsidR="00C811E0" w:rsidRPr="00C811E0" w:rsidTr="00C811E0">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4</w:t>
            </w:r>
          </w:p>
        </w:tc>
        <w:tc>
          <w:tcPr>
            <w:tcW w:w="2176" w:type="dxa"/>
            <w:shd w:val="clear" w:color="auto" w:fill="auto"/>
            <w:tcMar>
              <w:top w:w="45" w:type="dxa"/>
              <w:left w:w="75" w:type="dxa"/>
              <w:bottom w:w="45" w:type="dxa"/>
              <w:right w:w="75" w:type="dxa"/>
            </w:tcMar>
            <w:vAlign w:val="center"/>
          </w:tcPr>
          <w:p w:rsidR="00C811E0" w:rsidRPr="00C811E0" w:rsidRDefault="00C811E0" w:rsidP="00C811E0">
            <w:pPr>
              <w:tabs>
                <w:tab w:val="num" w:pos="928"/>
              </w:tabs>
              <w:jc w:val="center"/>
              <w:rPr>
                <w:sz w:val="16"/>
                <w:szCs w:val="16"/>
              </w:rPr>
            </w:pPr>
            <w:r w:rsidRPr="00C811E0">
              <w:rPr>
                <w:sz w:val="16"/>
                <w:szCs w:val="16"/>
              </w:rPr>
              <w:t>Изменения в Устав</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24.06.2019 г</w:t>
            </w:r>
          </w:p>
        </w:tc>
        <w:tc>
          <w:tcPr>
            <w:tcW w:w="2096" w:type="dxa"/>
            <w:shd w:val="clear" w:color="auto" w:fill="auto"/>
            <w:tcMar>
              <w:top w:w="45" w:type="dxa"/>
              <w:left w:w="75" w:type="dxa"/>
              <w:bottom w:w="45" w:type="dxa"/>
              <w:right w:w="75" w:type="dxa"/>
            </w:tcMar>
            <w:vAlign w:val="center"/>
          </w:tcPr>
          <w:p w:rsidR="00C811E0" w:rsidRPr="00C811E0" w:rsidRDefault="00C811E0" w:rsidP="00C811E0">
            <w:pPr>
              <w:tabs>
                <w:tab w:val="left" w:pos="600"/>
              </w:tabs>
              <w:jc w:val="center"/>
              <w:rPr>
                <w:sz w:val="16"/>
                <w:szCs w:val="16"/>
              </w:rPr>
            </w:pPr>
            <w:r w:rsidRPr="00C811E0">
              <w:rPr>
                <w:sz w:val="16"/>
                <w:szCs w:val="16"/>
              </w:rPr>
              <w:t>Изменения в Устав  ТОО «ОрдаМед Астана»</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ТОО «ОрдаМед Центральная Азия» Генеральный директор Сапарбаев А.Б.</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Копия</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29-30</w:t>
            </w:r>
          </w:p>
        </w:tc>
      </w:tr>
      <w:tr w:rsidR="00C811E0" w:rsidRPr="00C811E0" w:rsidTr="00C811E0">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5</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Изменения в Устав</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06.09.2019</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Изменения в Устав  ТОО «ОрдаМед Астана»</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Президент АО «</w:t>
            </w:r>
            <w:r w:rsidRPr="00C811E0">
              <w:rPr>
                <w:sz w:val="16"/>
                <w:szCs w:val="16"/>
                <w:lang w:val="en-US"/>
              </w:rPr>
              <w:t>Ordamed</w:t>
            </w:r>
            <w:r w:rsidRPr="00C811E0">
              <w:rPr>
                <w:sz w:val="16"/>
                <w:szCs w:val="16"/>
              </w:rPr>
              <w:t>» Длимбетов Е.Т.</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Копия</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31-32</w:t>
            </w:r>
          </w:p>
        </w:tc>
      </w:tr>
      <w:tr w:rsidR="00C811E0" w:rsidRPr="00C811E0" w:rsidTr="00C811E0">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6</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Изменения в Устав</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01.03.2021</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Изменения в Устав  ТОО «ОрдаМед Астана»</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Председатель Правления  АО «Ordamed» Хан А.В.</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Копия</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33-34</w:t>
            </w:r>
          </w:p>
        </w:tc>
      </w:tr>
      <w:tr w:rsidR="00C811E0" w:rsidRPr="00C811E0" w:rsidTr="00C811E0">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7</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 xml:space="preserve">Решение Единственного участника ТОО «ОрдаМед Астана» </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30.10.2020</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Решение Единственного участника ТОО «ОрдаМед Астана» о назначении Генерального директора</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Единственный участник ТОО «ОрдаМед Астана» АО «</w:t>
            </w:r>
            <w:r w:rsidRPr="00C811E0">
              <w:rPr>
                <w:sz w:val="16"/>
                <w:szCs w:val="16"/>
                <w:lang w:val="en-US"/>
              </w:rPr>
              <w:t>Ordamed</w:t>
            </w:r>
            <w:r w:rsidRPr="00C811E0">
              <w:rPr>
                <w:sz w:val="16"/>
                <w:szCs w:val="16"/>
              </w:rPr>
              <w:t>» Хан А.В.</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Копия</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35-36</w:t>
            </w:r>
          </w:p>
        </w:tc>
      </w:tr>
      <w:tr w:rsidR="00C811E0" w:rsidRPr="00C811E0" w:rsidTr="00C811E0">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8</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Приказ о вступлении в должность</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 xml:space="preserve"> №2-Л/С</w:t>
            </w:r>
          </w:p>
          <w:p w:rsidR="00C811E0" w:rsidRPr="00C811E0" w:rsidRDefault="00C811E0" w:rsidP="00C811E0">
            <w:pPr>
              <w:jc w:val="center"/>
              <w:rPr>
                <w:sz w:val="16"/>
                <w:szCs w:val="16"/>
              </w:rPr>
            </w:pPr>
            <w:r w:rsidRPr="00C811E0">
              <w:rPr>
                <w:sz w:val="16"/>
                <w:szCs w:val="16"/>
              </w:rPr>
              <w:t>от 31.10.2020</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Приказ о вступлении в должность  Генерального директора</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Генеральный Директор ТОО «ОрдаМед Астана» Кравченко И.Ю.</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Копия</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37-38</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9</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Талон о приеме уведомления о начале или прекращения осуществления деятельности по розничной реализации медицинских изделий</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  KZ69UBC00025458 от  06.04.2021</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Талон о приеме уведомления о начале или прекращения осуществления деятельности по розничной реализации медицинских изделий</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Республиканское государственное учреждение "Департамент</w:t>
            </w:r>
          </w:p>
          <w:p w:rsidR="00C811E0" w:rsidRPr="00C811E0" w:rsidRDefault="00C811E0" w:rsidP="00C811E0">
            <w:pPr>
              <w:jc w:val="center"/>
              <w:rPr>
                <w:sz w:val="16"/>
                <w:szCs w:val="16"/>
              </w:rPr>
            </w:pPr>
            <w:r w:rsidRPr="00C811E0">
              <w:rPr>
                <w:sz w:val="16"/>
                <w:szCs w:val="16"/>
              </w:rPr>
              <w:t>Комитета медицинского и фармацевтического контроля Министерства здравоохранения Республики</w:t>
            </w:r>
          </w:p>
          <w:p w:rsidR="00C811E0" w:rsidRPr="00C811E0" w:rsidRDefault="00C811E0" w:rsidP="00C811E0">
            <w:pPr>
              <w:jc w:val="center"/>
              <w:rPr>
                <w:sz w:val="16"/>
                <w:szCs w:val="16"/>
              </w:rPr>
            </w:pPr>
            <w:r w:rsidRPr="00C811E0">
              <w:rPr>
                <w:sz w:val="16"/>
                <w:szCs w:val="16"/>
              </w:rPr>
              <w:t>Казахстан по городу Нур-Султан"</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Оригинал</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39-40</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10</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Талон о приеме уведомления о начале или прекращения осуществления деятельности по оптовой реализации медицинских изделий</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  KZ34UCA00018247 от  06.04.2021</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Талон о приеме уведомления о начале или прекращения осуществления деятельности по оптовой реализации медицинских изделий</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Республиканское государственное учреждение "Департамент</w:t>
            </w:r>
          </w:p>
          <w:p w:rsidR="00C811E0" w:rsidRPr="00C811E0" w:rsidRDefault="00C811E0" w:rsidP="00C811E0">
            <w:pPr>
              <w:jc w:val="center"/>
              <w:rPr>
                <w:sz w:val="16"/>
                <w:szCs w:val="16"/>
              </w:rPr>
            </w:pPr>
            <w:r w:rsidRPr="00C811E0">
              <w:rPr>
                <w:sz w:val="16"/>
                <w:szCs w:val="16"/>
              </w:rPr>
              <w:t>Комитета медицинского и фармацевтического контроля Министерства здравоохранения Республики</w:t>
            </w:r>
          </w:p>
          <w:p w:rsidR="00C811E0" w:rsidRPr="00C811E0" w:rsidRDefault="00C811E0" w:rsidP="00C811E0">
            <w:pPr>
              <w:jc w:val="center"/>
              <w:rPr>
                <w:sz w:val="16"/>
                <w:szCs w:val="16"/>
              </w:rPr>
            </w:pPr>
            <w:r w:rsidRPr="00C811E0">
              <w:rPr>
                <w:sz w:val="16"/>
                <w:szCs w:val="16"/>
              </w:rPr>
              <w:t>Казахстан по городу Нур-Султан"</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Оригинал</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41-42</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11</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Выписка о составе участников</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02.11.2022 г.</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Выписка о составе участников</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Генеральный Директор ТОО «ОрдаМед Астана» Кравченко И.Ю.</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Оригинал</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43-44</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12</w:t>
            </w:r>
          </w:p>
        </w:tc>
        <w:tc>
          <w:tcPr>
            <w:tcW w:w="2176" w:type="dxa"/>
            <w:shd w:val="clear" w:color="auto" w:fill="auto"/>
            <w:tcMar>
              <w:top w:w="45" w:type="dxa"/>
              <w:left w:w="75" w:type="dxa"/>
              <w:bottom w:w="45" w:type="dxa"/>
              <w:right w:w="75" w:type="dxa"/>
            </w:tcMar>
            <w:vAlign w:val="center"/>
          </w:tcPr>
          <w:p w:rsidR="00C811E0" w:rsidRPr="00C811E0" w:rsidRDefault="00C811E0" w:rsidP="00C811E0">
            <w:pPr>
              <w:tabs>
                <w:tab w:val="num" w:pos="928"/>
              </w:tabs>
              <w:jc w:val="center"/>
              <w:rPr>
                <w:sz w:val="16"/>
                <w:szCs w:val="16"/>
              </w:rPr>
            </w:pPr>
            <w:r w:rsidRPr="00C811E0">
              <w:rPr>
                <w:sz w:val="16"/>
                <w:szCs w:val="16"/>
              </w:rPr>
              <w:t>Сведения об отсутствии (наличии) задолженности, учет по которым ведется в органах государственных доходов, по состоянию на 02.11.2022</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 xml:space="preserve">Уникальный код документа:  </w:t>
            </w:r>
          </w:p>
          <w:p w:rsidR="00C811E0" w:rsidRPr="00C811E0" w:rsidRDefault="00C811E0" w:rsidP="00C811E0">
            <w:pPr>
              <w:jc w:val="center"/>
              <w:rPr>
                <w:sz w:val="16"/>
                <w:szCs w:val="16"/>
              </w:rPr>
            </w:pPr>
            <w:r w:rsidRPr="00C811E0">
              <w:rPr>
                <w:sz w:val="16"/>
                <w:szCs w:val="16"/>
              </w:rPr>
              <w:t>221102TDR02947</w:t>
            </w:r>
          </w:p>
          <w:p w:rsidR="00C811E0" w:rsidRPr="00C811E0" w:rsidRDefault="00C811E0" w:rsidP="00C811E0">
            <w:pPr>
              <w:jc w:val="center"/>
              <w:rPr>
                <w:sz w:val="16"/>
                <w:szCs w:val="16"/>
              </w:rPr>
            </w:pPr>
            <w:r w:rsidRPr="00C811E0">
              <w:rPr>
                <w:sz w:val="16"/>
                <w:szCs w:val="16"/>
              </w:rPr>
              <w:t>Дата получения: 02.11.2022</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СВЕДЕНИЯ</w:t>
            </w:r>
          </w:p>
          <w:p w:rsidR="00C811E0" w:rsidRPr="00C811E0" w:rsidRDefault="00C811E0" w:rsidP="00C811E0">
            <w:pPr>
              <w:jc w:val="center"/>
              <w:rPr>
                <w:sz w:val="16"/>
                <w:szCs w:val="16"/>
              </w:rPr>
            </w:pPr>
            <w:r w:rsidRPr="00C811E0">
              <w:rPr>
                <w:sz w:val="16"/>
                <w:szCs w:val="16"/>
              </w:rPr>
              <w:t>об отсутствии (наличии) задолженности, учет по которым ведется в органах</w:t>
            </w:r>
          </w:p>
          <w:p w:rsidR="00C811E0" w:rsidRPr="00C811E0" w:rsidRDefault="00C811E0" w:rsidP="00C811E0">
            <w:pPr>
              <w:tabs>
                <w:tab w:val="left" w:pos="600"/>
              </w:tabs>
              <w:jc w:val="center"/>
              <w:rPr>
                <w:sz w:val="16"/>
                <w:szCs w:val="16"/>
              </w:rPr>
            </w:pPr>
            <w:r w:rsidRPr="00C811E0">
              <w:rPr>
                <w:sz w:val="16"/>
                <w:szCs w:val="16"/>
              </w:rPr>
              <w:t>государственных доходов  по состоянию на 02.11.2022</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УГД по Сарыаркинскому району</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Оригинал</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45-52</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13</w:t>
            </w:r>
          </w:p>
        </w:tc>
        <w:tc>
          <w:tcPr>
            <w:tcW w:w="2176" w:type="dxa"/>
            <w:shd w:val="clear" w:color="auto" w:fill="auto"/>
            <w:tcMar>
              <w:top w:w="45" w:type="dxa"/>
              <w:left w:w="75" w:type="dxa"/>
              <w:bottom w:w="45" w:type="dxa"/>
              <w:right w:w="75" w:type="dxa"/>
            </w:tcMar>
            <w:vAlign w:val="center"/>
          </w:tcPr>
          <w:p w:rsidR="00C811E0" w:rsidRPr="00C811E0" w:rsidRDefault="00C811E0" w:rsidP="00C811E0">
            <w:pPr>
              <w:tabs>
                <w:tab w:val="num" w:pos="928"/>
              </w:tabs>
              <w:jc w:val="center"/>
              <w:rPr>
                <w:sz w:val="16"/>
                <w:szCs w:val="16"/>
              </w:rPr>
            </w:pPr>
            <w:r w:rsidRPr="00C811E0">
              <w:rPr>
                <w:sz w:val="16"/>
                <w:szCs w:val="16"/>
              </w:rPr>
              <w:t>Гарантийное письмо</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02.11.2022 г.</w:t>
            </w:r>
          </w:p>
        </w:tc>
        <w:tc>
          <w:tcPr>
            <w:tcW w:w="2096" w:type="dxa"/>
            <w:shd w:val="clear" w:color="auto" w:fill="auto"/>
            <w:tcMar>
              <w:top w:w="45" w:type="dxa"/>
              <w:left w:w="75" w:type="dxa"/>
              <w:bottom w:w="45" w:type="dxa"/>
              <w:right w:w="75" w:type="dxa"/>
            </w:tcMar>
            <w:vAlign w:val="center"/>
          </w:tcPr>
          <w:p w:rsidR="00C811E0" w:rsidRPr="00C811E0" w:rsidRDefault="00C811E0" w:rsidP="00C811E0">
            <w:pPr>
              <w:tabs>
                <w:tab w:val="left" w:pos="600"/>
              </w:tabs>
              <w:jc w:val="center"/>
              <w:rPr>
                <w:sz w:val="16"/>
                <w:szCs w:val="16"/>
              </w:rPr>
            </w:pPr>
            <w:r w:rsidRPr="00C811E0">
              <w:rPr>
                <w:sz w:val="16"/>
                <w:szCs w:val="16"/>
              </w:rPr>
              <w:t xml:space="preserve">Гарантийное письмо о подтверждении </w:t>
            </w:r>
            <w:r w:rsidRPr="00C811E0">
              <w:rPr>
                <w:sz w:val="16"/>
                <w:szCs w:val="16"/>
              </w:rPr>
              <w:lastRenderedPageBreak/>
              <w:t>квалификационных требований</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lastRenderedPageBreak/>
              <w:t xml:space="preserve">Генеральный Директор ТОО «ОрдаМед Астана» </w:t>
            </w:r>
            <w:r w:rsidRPr="00C811E0">
              <w:rPr>
                <w:sz w:val="16"/>
                <w:szCs w:val="16"/>
              </w:rPr>
              <w:lastRenderedPageBreak/>
              <w:t>Кравченко И.Ю.</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lastRenderedPageBreak/>
              <w:t>Оригинал</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highlight w:val="green"/>
              </w:rPr>
            </w:pPr>
            <w:r w:rsidRPr="00C811E0">
              <w:rPr>
                <w:spacing w:val="2"/>
                <w:sz w:val="16"/>
                <w:szCs w:val="16"/>
              </w:rPr>
              <w:t>53-54</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lastRenderedPageBreak/>
              <w:t>14</w:t>
            </w:r>
          </w:p>
        </w:tc>
        <w:tc>
          <w:tcPr>
            <w:tcW w:w="2176" w:type="dxa"/>
            <w:shd w:val="clear" w:color="auto" w:fill="auto"/>
            <w:tcMar>
              <w:top w:w="45" w:type="dxa"/>
              <w:left w:w="75" w:type="dxa"/>
              <w:bottom w:w="45" w:type="dxa"/>
              <w:right w:w="75" w:type="dxa"/>
            </w:tcMar>
            <w:vAlign w:val="center"/>
          </w:tcPr>
          <w:p w:rsidR="00C811E0" w:rsidRPr="00C811E0" w:rsidRDefault="00C811E0" w:rsidP="00C811E0">
            <w:pPr>
              <w:tabs>
                <w:tab w:val="num" w:pos="928"/>
              </w:tabs>
              <w:jc w:val="center"/>
              <w:rPr>
                <w:sz w:val="16"/>
                <w:szCs w:val="16"/>
              </w:rPr>
            </w:pPr>
            <w:r w:rsidRPr="00C811E0">
              <w:rPr>
                <w:sz w:val="16"/>
                <w:szCs w:val="16"/>
              </w:rPr>
              <w:t>Гарантийное письмо</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02.11.2022 г.</w:t>
            </w:r>
          </w:p>
        </w:tc>
        <w:tc>
          <w:tcPr>
            <w:tcW w:w="2096" w:type="dxa"/>
            <w:shd w:val="clear" w:color="auto" w:fill="auto"/>
            <w:tcMar>
              <w:top w:w="45" w:type="dxa"/>
              <w:left w:w="75" w:type="dxa"/>
              <w:bottom w:w="45" w:type="dxa"/>
              <w:right w:w="75" w:type="dxa"/>
            </w:tcMar>
            <w:vAlign w:val="center"/>
          </w:tcPr>
          <w:p w:rsidR="00C811E0" w:rsidRPr="00C811E0" w:rsidRDefault="00C811E0" w:rsidP="00C811E0">
            <w:pPr>
              <w:tabs>
                <w:tab w:val="left" w:pos="600"/>
              </w:tabs>
              <w:jc w:val="center"/>
              <w:rPr>
                <w:sz w:val="16"/>
                <w:szCs w:val="16"/>
              </w:rPr>
            </w:pPr>
            <w:r w:rsidRPr="00C811E0">
              <w:rPr>
                <w:sz w:val="16"/>
                <w:szCs w:val="16"/>
              </w:rPr>
              <w:t>Гарантийное письмо о соответствии требований медицинских изделий</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Генеральный Директор ТОО «ОрдаМед Астана» Кравченко И.Ю.</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Оригинал</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highlight w:val="green"/>
              </w:rPr>
            </w:pPr>
            <w:r w:rsidRPr="00C811E0">
              <w:rPr>
                <w:spacing w:val="2"/>
                <w:sz w:val="16"/>
                <w:szCs w:val="16"/>
              </w:rPr>
              <w:t>55-58</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15</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Ценовое предложение</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02.11.2022 г.</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Ценовое предложение №1</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Генеральный Директор ТОО «ОрдаМед Астана» Кравченко И.Ю.</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Оригинал</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59-60</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16</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Техническая спецификация</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Техническая спецификация от ТОО «ОрдаМед Астана» лота №1</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Генеральный Директор ТОО «ОрдаМед Астана» Кравченко И.Ю.</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Оригинал</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highlight w:val="green"/>
              </w:rPr>
            </w:pPr>
            <w:r w:rsidRPr="00C811E0">
              <w:rPr>
                <w:spacing w:val="2"/>
                <w:sz w:val="16"/>
                <w:szCs w:val="16"/>
              </w:rPr>
              <w:t>1-12</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17</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Регистрационное удостоверение с приложениями</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РК-МТ-5№019599 от 17.10.2019г.</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Регистрационное удостоверение с приложениями лота №1</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Министерство здравоохранения</w:t>
            </w:r>
          </w:p>
          <w:p w:rsidR="00C811E0" w:rsidRPr="00C811E0" w:rsidRDefault="00C811E0" w:rsidP="00C811E0">
            <w:pPr>
              <w:jc w:val="center"/>
              <w:rPr>
                <w:sz w:val="16"/>
                <w:szCs w:val="16"/>
              </w:rPr>
            </w:pPr>
            <w:r w:rsidRPr="00C811E0">
              <w:rPr>
                <w:sz w:val="16"/>
                <w:szCs w:val="16"/>
              </w:rPr>
              <w:t xml:space="preserve">Республики Казахстан, руководитель государственного органа </w:t>
            </w:r>
          </w:p>
          <w:p w:rsidR="00C811E0" w:rsidRPr="00C811E0" w:rsidRDefault="00C811E0" w:rsidP="00C811E0">
            <w:pPr>
              <w:jc w:val="center"/>
              <w:rPr>
                <w:sz w:val="16"/>
                <w:szCs w:val="16"/>
              </w:rPr>
            </w:pPr>
            <w:r w:rsidRPr="00C811E0">
              <w:rPr>
                <w:sz w:val="16"/>
                <w:szCs w:val="16"/>
              </w:rPr>
              <w:t>АСЫЛБЕКОВ НУРЛЫБЕК АБИБУЛЛАЕВИЧ</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Оригинал</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highlight w:val="green"/>
              </w:rPr>
            </w:pPr>
            <w:r w:rsidRPr="00C811E0">
              <w:rPr>
                <w:spacing w:val="2"/>
                <w:sz w:val="16"/>
                <w:szCs w:val="16"/>
              </w:rPr>
              <w:t>13-30</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18</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Письмо о не отнесении к средствам измерений</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02.11.2022 г.</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Письмо о не отнесении к средствам измерений лота №1</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Генеральный Директор ТОО «ОрдаМед Астана» Кравченко И.Ю.</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Оригинал</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31-32</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19</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Письмо-авторизация</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05.01.2022 г.</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Письмо-авторизация от  JW BioScience Corporation для АО «Ordamed» по лоту №1</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lang w:val="en-US"/>
              </w:rPr>
            </w:pPr>
            <w:r w:rsidRPr="00C811E0">
              <w:rPr>
                <w:sz w:val="16"/>
                <w:szCs w:val="16"/>
                <w:lang w:val="en-US"/>
              </w:rPr>
              <w:t xml:space="preserve">JW BioScience Corporation </w:t>
            </w:r>
          </w:p>
          <w:p w:rsidR="00C811E0" w:rsidRPr="00C811E0" w:rsidRDefault="00C811E0" w:rsidP="00C811E0">
            <w:pPr>
              <w:jc w:val="center"/>
              <w:rPr>
                <w:sz w:val="16"/>
                <w:szCs w:val="16"/>
                <w:lang w:val="en-US"/>
              </w:rPr>
            </w:pPr>
            <w:r w:rsidRPr="00C811E0">
              <w:rPr>
                <w:sz w:val="16"/>
                <w:szCs w:val="16"/>
              </w:rPr>
              <w:t>Е</w:t>
            </w:r>
            <w:r w:rsidRPr="00C811E0">
              <w:rPr>
                <w:sz w:val="16"/>
                <w:szCs w:val="16"/>
                <w:lang w:val="en-US"/>
              </w:rPr>
              <w:t>un Kyung, Hahm (</w:t>
            </w:r>
            <w:r w:rsidRPr="00C811E0">
              <w:rPr>
                <w:sz w:val="16"/>
                <w:szCs w:val="16"/>
              </w:rPr>
              <w:t>СЕО</w:t>
            </w:r>
            <w:r w:rsidRPr="00C811E0">
              <w:rPr>
                <w:sz w:val="16"/>
                <w:szCs w:val="16"/>
                <w:lang w:val="en-US"/>
              </w:rPr>
              <w:t>)</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Копия</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33-34</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20</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Письмо-авторизация</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lang w:val="en-US"/>
              </w:rPr>
              <w:t>15</w:t>
            </w:r>
            <w:r w:rsidRPr="00C811E0">
              <w:rPr>
                <w:sz w:val="16"/>
                <w:szCs w:val="16"/>
              </w:rPr>
              <w:t>.03.2022 г.</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Письмо авторизации  от  АО «Ordamed» для ТОО «ОрдаМед Астана» по лоту №1</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Коммерческий директор Касенова Л.К.</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Копия</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35-36</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21</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Сертификат инженера</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w:t>
            </w: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Сертификат инженера о прохождении обучения от JW BioScience Corporation по лоту №1</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lang w:val="en-US"/>
              </w:rPr>
            </w:pPr>
            <w:r w:rsidRPr="00C811E0">
              <w:rPr>
                <w:sz w:val="16"/>
                <w:szCs w:val="16"/>
                <w:lang w:val="en-US"/>
              </w:rPr>
              <w:t xml:space="preserve">JW BioScience Corporation  </w:t>
            </w:r>
          </w:p>
          <w:p w:rsidR="00C811E0" w:rsidRPr="00C811E0" w:rsidRDefault="00C811E0" w:rsidP="00C811E0">
            <w:pPr>
              <w:jc w:val="center"/>
              <w:rPr>
                <w:sz w:val="16"/>
                <w:szCs w:val="16"/>
                <w:lang w:val="en-US"/>
              </w:rPr>
            </w:pPr>
            <w:r w:rsidRPr="00C811E0">
              <w:rPr>
                <w:sz w:val="16"/>
                <w:szCs w:val="16"/>
                <w:lang w:val="en-US"/>
              </w:rPr>
              <w:t xml:space="preserve">JIN </w:t>
            </w:r>
            <w:r w:rsidRPr="00C811E0">
              <w:rPr>
                <w:sz w:val="16"/>
                <w:szCs w:val="16"/>
              </w:rPr>
              <w:t>Н</w:t>
            </w:r>
            <w:r w:rsidRPr="00C811E0">
              <w:rPr>
                <w:sz w:val="16"/>
                <w:szCs w:val="16"/>
                <w:lang w:val="en-US"/>
              </w:rPr>
              <w:t xml:space="preserve">WAN </w:t>
            </w:r>
            <w:r w:rsidRPr="00C811E0">
              <w:rPr>
                <w:sz w:val="16"/>
                <w:szCs w:val="16"/>
              </w:rPr>
              <w:t>К</w:t>
            </w:r>
            <w:r w:rsidRPr="00C811E0">
              <w:rPr>
                <w:sz w:val="16"/>
                <w:szCs w:val="16"/>
                <w:lang w:val="en-US"/>
              </w:rPr>
              <w:t>IM, COO</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Копия</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37-38</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22</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Гарантийное обеспечение</w:t>
            </w:r>
          </w:p>
        </w:tc>
        <w:tc>
          <w:tcPr>
            <w:tcW w:w="1732" w:type="dxa"/>
            <w:shd w:val="clear" w:color="auto" w:fill="auto"/>
            <w:tcMar>
              <w:top w:w="45" w:type="dxa"/>
              <w:left w:w="75" w:type="dxa"/>
              <w:bottom w:w="45" w:type="dxa"/>
              <w:right w:w="75" w:type="dxa"/>
            </w:tcMar>
            <w:vAlign w:val="center"/>
          </w:tcPr>
          <w:p w:rsidR="00C811E0" w:rsidRPr="00C811E0" w:rsidRDefault="00C811E0" w:rsidP="00C811E0">
            <w:pPr>
              <w:rPr>
                <w:sz w:val="16"/>
                <w:szCs w:val="16"/>
              </w:rPr>
            </w:pP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 xml:space="preserve">Гарантийное обеспечение в виде платежного поручения по лоту </w:t>
            </w:r>
            <w:r w:rsidRPr="00C811E0">
              <w:rPr>
                <w:rFonts w:cs="Calibri"/>
                <w:sz w:val="16"/>
                <w:szCs w:val="16"/>
              </w:rPr>
              <w:t>№1</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highlight w:val="red"/>
              </w:rPr>
            </w:pPr>
            <w:r w:rsidRPr="00C811E0">
              <w:rPr>
                <w:sz w:val="16"/>
                <w:szCs w:val="16"/>
              </w:rPr>
              <w:t>Руководитель ТОО «ОрдаМед Астана» Кравченко И.Ю.</w:t>
            </w: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highlight w:val="red"/>
              </w:rPr>
            </w:pPr>
            <w:r w:rsidRPr="00C811E0">
              <w:rPr>
                <w:sz w:val="16"/>
                <w:szCs w:val="16"/>
              </w:rPr>
              <w:t>Оригинал</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1</w:t>
            </w: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23</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highlight w:val="yellow"/>
              </w:rPr>
            </w:pPr>
            <w:r w:rsidRPr="00C811E0">
              <w:rPr>
                <w:sz w:val="16"/>
                <w:szCs w:val="16"/>
              </w:rPr>
              <w:t>Техническая спецификация на электронном носителе</w:t>
            </w:r>
          </w:p>
        </w:tc>
        <w:tc>
          <w:tcPr>
            <w:tcW w:w="1732"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highlight w:val="yellow"/>
              </w:rPr>
            </w:pP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highlight w:val="yellow"/>
              </w:rPr>
            </w:pPr>
            <w:r w:rsidRPr="00C811E0">
              <w:rPr>
                <w:sz w:val="16"/>
                <w:szCs w:val="16"/>
              </w:rPr>
              <w:t xml:space="preserve">Техническая спецификация в формате .docx по лоту </w:t>
            </w:r>
            <w:r w:rsidRPr="00C811E0">
              <w:rPr>
                <w:rFonts w:cs="Calibri"/>
                <w:sz w:val="16"/>
                <w:szCs w:val="16"/>
              </w:rPr>
              <w:t>№1</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highlight w:val="yellow"/>
              </w:rPr>
            </w:pP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highlight w:val="yellow"/>
              </w:rPr>
            </w:pPr>
            <w:r w:rsidRPr="00C811E0">
              <w:rPr>
                <w:sz w:val="16"/>
                <w:szCs w:val="16"/>
              </w:rPr>
              <w:t>Электронный носитель CD-диск – 1 шт.</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p>
        </w:tc>
      </w:tr>
      <w:tr w:rsidR="00C811E0" w:rsidRPr="00C811E0" w:rsidTr="00C811E0">
        <w:trPr>
          <w:trHeight w:val="110"/>
        </w:trPr>
        <w:tc>
          <w:tcPr>
            <w:tcW w:w="420" w:type="dxa"/>
            <w:shd w:val="clear" w:color="auto" w:fill="auto"/>
            <w:tcMar>
              <w:top w:w="45" w:type="dxa"/>
              <w:left w:w="75" w:type="dxa"/>
              <w:bottom w:w="45" w:type="dxa"/>
              <w:right w:w="75" w:type="dxa"/>
            </w:tcMar>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r w:rsidRPr="00C811E0">
              <w:rPr>
                <w:spacing w:val="2"/>
                <w:sz w:val="16"/>
                <w:szCs w:val="16"/>
              </w:rPr>
              <w:t>24</w:t>
            </w:r>
          </w:p>
        </w:tc>
        <w:tc>
          <w:tcPr>
            <w:tcW w:w="217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Опись документов на электронном носителе</w:t>
            </w:r>
          </w:p>
        </w:tc>
        <w:tc>
          <w:tcPr>
            <w:tcW w:w="1732" w:type="dxa"/>
            <w:shd w:val="clear" w:color="auto" w:fill="auto"/>
            <w:tcMar>
              <w:top w:w="45" w:type="dxa"/>
              <w:left w:w="75" w:type="dxa"/>
              <w:bottom w:w="45" w:type="dxa"/>
              <w:right w:w="75" w:type="dxa"/>
            </w:tcMar>
            <w:vAlign w:val="center"/>
          </w:tcPr>
          <w:p w:rsidR="00C811E0" w:rsidRPr="00C811E0" w:rsidRDefault="00C811E0" w:rsidP="00C811E0">
            <w:pPr>
              <w:ind w:left="5"/>
              <w:jc w:val="center"/>
              <w:rPr>
                <w:sz w:val="16"/>
                <w:szCs w:val="16"/>
              </w:rPr>
            </w:pPr>
          </w:p>
        </w:tc>
        <w:tc>
          <w:tcPr>
            <w:tcW w:w="2096"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Опись документов в формате .docx</w:t>
            </w:r>
          </w:p>
        </w:tc>
        <w:tc>
          <w:tcPr>
            <w:tcW w:w="2015"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p>
        </w:tc>
        <w:tc>
          <w:tcPr>
            <w:tcW w:w="1901" w:type="dxa"/>
            <w:shd w:val="clear" w:color="auto" w:fill="auto"/>
            <w:tcMar>
              <w:top w:w="45" w:type="dxa"/>
              <w:left w:w="75" w:type="dxa"/>
              <w:bottom w:w="45" w:type="dxa"/>
              <w:right w:w="75" w:type="dxa"/>
            </w:tcMar>
            <w:vAlign w:val="center"/>
          </w:tcPr>
          <w:p w:rsidR="00C811E0" w:rsidRPr="00C811E0" w:rsidRDefault="00C811E0" w:rsidP="00C811E0">
            <w:pPr>
              <w:jc w:val="center"/>
              <w:rPr>
                <w:sz w:val="16"/>
                <w:szCs w:val="16"/>
              </w:rPr>
            </w:pPr>
            <w:r w:rsidRPr="00C811E0">
              <w:rPr>
                <w:sz w:val="16"/>
                <w:szCs w:val="16"/>
              </w:rPr>
              <w:t>Электронный носитель CD-диск – 1 шт.</w:t>
            </w:r>
          </w:p>
        </w:tc>
        <w:tc>
          <w:tcPr>
            <w:tcW w:w="706" w:type="dxa"/>
            <w:vAlign w:val="center"/>
          </w:tcPr>
          <w:p w:rsidR="00C811E0" w:rsidRPr="00C811E0" w:rsidRDefault="00C811E0" w:rsidP="00C811E0">
            <w:pPr>
              <w:pStyle w:val="ad"/>
              <w:spacing w:before="0" w:beforeAutospacing="0" w:after="0" w:afterAutospacing="0"/>
              <w:jc w:val="center"/>
              <w:textAlignment w:val="baseline"/>
              <w:rPr>
                <w:spacing w:val="2"/>
                <w:sz w:val="16"/>
                <w:szCs w:val="16"/>
              </w:rPr>
            </w:pPr>
          </w:p>
        </w:tc>
      </w:tr>
    </w:tbl>
    <w:p w:rsidR="0071094B" w:rsidRPr="00C811E0" w:rsidRDefault="0071094B" w:rsidP="00567019">
      <w:pPr>
        <w:pStyle w:val="ad"/>
        <w:spacing w:before="0" w:beforeAutospacing="0" w:after="0" w:afterAutospacing="0"/>
        <w:jc w:val="center"/>
        <w:rPr>
          <w:b/>
        </w:rPr>
      </w:pPr>
    </w:p>
    <w:p w:rsidR="0071094B" w:rsidRDefault="006B27D0" w:rsidP="00567019">
      <w:pPr>
        <w:pStyle w:val="ad"/>
        <w:spacing w:before="0" w:beforeAutospacing="0" w:after="0" w:afterAutospacing="0"/>
        <w:jc w:val="center"/>
        <w:rPr>
          <w:b/>
          <w:lang w:val="kk-KZ"/>
        </w:rPr>
      </w:pPr>
      <w:r>
        <w:rPr>
          <w:b/>
          <w:lang w:val="kk-KZ"/>
        </w:rPr>
        <w:t>2</w:t>
      </w:r>
      <w:r w:rsidR="002143ED">
        <w:rPr>
          <w:b/>
          <w:lang w:val="kk-KZ"/>
        </w:rPr>
        <w:t xml:space="preserve">. </w:t>
      </w:r>
      <w:r w:rsidR="00C811E0" w:rsidRPr="00C811E0">
        <w:rPr>
          <w:b/>
        </w:rPr>
        <w:t>ТОО «</w:t>
      </w:r>
      <w:r w:rsidR="00C811E0" w:rsidRPr="00C811E0">
        <w:rPr>
          <w:b/>
          <w:lang w:val="en-US"/>
        </w:rPr>
        <w:t>QProduct</w:t>
      </w:r>
      <w:r w:rsidR="00C811E0" w:rsidRPr="00C811E0">
        <w:rPr>
          <w:b/>
        </w:rPr>
        <w:t xml:space="preserve"> (Кью Продукт)</w:t>
      </w:r>
    </w:p>
    <w:p w:rsidR="0071094B" w:rsidRDefault="0071094B" w:rsidP="00567019">
      <w:pPr>
        <w:pStyle w:val="ad"/>
        <w:spacing w:before="0" w:beforeAutospacing="0" w:after="0" w:afterAutospacing="0"/>
        <w:jc w:val="center"/>
        <w:rPr>
          <w:b/>
          <w:lang w:val="kk-KZ"/>
        </w:rPr>
      </w:pPr>
    </w:p>
    <w:tbl>
      <w:tblPr>
        <w:tblW w:w="539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62"/>
        <w:gridCol w:w="1991"/>
        <w:gridCol w:w="1929"/>
        <w:gridCol w:w="1240"/>
        <w:gridCol w:w="1912"/>
        <w:gridCol w:w="1747"/>
        <w:gridCol w:w="754"/>
      </w:tblGrid>
      <w:tr w:rsidR="00C811E0" w:rsidRPr="00C811E0" w:rsidTr="00C811E0">
        <w:trPr>
          <w:jc w:val="center"/>
        </w:trPr>
        <w:tc>
          <w:tcPr>
            <w:tcW w:w="369" w:type="pct"/>
            <w:tcMar>
              <w:top w:w="0" w:type="dxa"/>
              <w:left w:w="108" w:type="dxa"/>
              <w:bottom w:w="0" w:type="dxa"/>
              <w:right w:w="108" w:type="dxa"/>
            </w:tcMar>
            <w:vAlign w:val="center"/>
          </w:tcPr>
          <w:p w:rsidR="00C811E0" w:rsidRPr="00C811E0" w:rsidRDefault="00C811E0" w:rsidP="00C811E0">
            <w:pPr>
              <w:jc w:val="center"/>
              <w:textAlignment w:val="baseline"/>
              <w:rPr>
                <w:b/>
                <w:color w:val="000000"/>
                <w:sz w:val="16"/>
                <w:szCs w:val="16"/>
              </w:rPr>
            </w:pPr>
            <w:r w:rsidRPr="00C811E0">
              <w:rPr>
                <w:b/>
                <w:color w:val="000000"/>
                <w:sz w:val="16"/>
                <w:szCs w:val="16"/>
              </w:rPr>
              <w:t>№</w:t>
            </w:r>
          </w:p>
        </w:tc>
        <w:tc>
          <w:tcPr>
            <w:tcW w:w="963" w:type="pct"/>
            <w:tcMar>
              <w:top w:w="0" w:type="dxa"/>
              <w:left w:w="108" w:type="dxa"/>
              <w:bottom w:w="0" w:type="dxa"/>
              <w:right w:w="108" w:type="dxa"/>
            </w:tcMar>
            <w:vAlign w:val="center"/>
          </w:tcPr>
          <w:p w:rsidR="00C811E0" w:rsidRPr="00C811E0" w:rsidRDefault="00C811E0" w:rsidP="00C811E0">
            <w:pPr>
              <w:jc w:val="center"/>
              <w:textAlignment w:val="baseline"/>
              <w:rPr>
                <w:b/>
                <w:color w:val="000000"/>
                <w:sz w:val="16"/>
                <w:szCs w:val="16"/>
              </w:rPr>
            </w:pPr>
            <w:r w:rsidRPr="00C811E0">
              <w:rPr>
                <w:b/>
                <w:color w:val="000000"/>
                <w:sz w:val="16"/>
                <w:szCs w:val="16"/>
              </w:rPr>
              <w:t>Наименование документа</w:t>
            </w:r>
          </w:p>
        </w:tc>
        <w:tc>
          <w:tcPr>
            <w:tcW w:w="933" w:type="pct"/>
            <w:tcMar>
              <w:top w:w="0" w:type="dxa"/>
              <w:left w:w="108" w:type="dxa"/>
              <w:bottom w:w="0" w:type="dxa"/>
              <w:right w:w="108" w:type="dxa"/>
            </w:tcMar>
            <w:vAlign w:val="center"/>
          </w:tcPr>
          <w:p w:rsidR="00C811E0" w:rsidRPr="00C811E0" w:rsidRDefault="00C811E0" w:rsidP="00C811E0">
            <w:pPr>
              <w:jc w:val="center"/>
              <w:textAlignment w:val="baseline"/>
              <w:rPr>
                <w:b/>
                <w:color w:val="000000"/>
                <w:sz w:val="16"/>
                <w:szCs w:val="16"/>
              </w:rPr>
            </w:pPr>
            <w:r w:rsidRPr="00C811E0">
              <w:rPr>
                <w:b/>
                <w:color w:val="000000"/>
                <w:sz w:val="16"/>
                <w:szCs w:val="16"/>
              </w:rPr>
              <w:t>Дата и номер</w:t>
            </w:r>
          </w:p>
        </w:tc>
        <w:tc>
          <w:tcPr>
            <w:tcW w:w="600" w:type="pct"/>
            <w:tcMar>
              <w:top w:w="0" w:type="dxa"/>
              <w:left w:w="108" w:type="dxa"/>
              <w:bottom w:w="0" w:type="dxa"/>
              <w:right w:w="108" w:type="dxa"/>
            </w:tcMar>
            <w:vAlign w:val="center"/>
          </w:tcPr>
          <w:p w:rsidR="00C811E0" w:rsidRPr="00C811E0" w:rsidRDefault="00C811E0" w:rsidP="00C811E0">
            <w:pPr>
              <w:jc w:val="center"/>
              <w:textAlignment w:val="baseline"/>
              <w:rPr>
                <w:b/>
                <w:color w:val="000000"/>
                <w:sz w:val="16"/>
                <w:szCs w:val="16"/>
              </w:rPr>
            </w:pPr>
            <w:r w:rsidRPr="00C811E0">
              <w:rPr>
                <w:b/>
                <w:color w:val="000000"/>
                <w:sz w:val="16"/>
                <w:szCs w:val="16"/>
              </w:rPr>
              <w:t>Краткое содержание</w:t>
            </w:r>
          </w:p>
        </w:tc>
        <w:tc>
          <w:tcPr>
            <w:tcW w:w="925" w:type="pct"/>
            <w:tcMar>
              <w:top w:w="0" w:type="dxa"/>
              <w:left w:w="108" w:type="dxa"/>
              <w:bottom w:w="0" w:type="dxa"/>
              <w:right w:w="108" w:type="dxa"/>
            </w:tcMar>
            <w:vAlign w:val="center"/>
          </w:tcPr>
          <w:p w:rsidR="00C811E0" w:rsidRPr="00C811E0" w:rsidRDefault="00C811E0" w:rsidP="00C811E0">
            <w:pPr>
              <w:jc w:val="center"/>
              <w:textAlignment w:val="baseline"/>
              <w:rPr>
                <w:b/>
                <w:color w:val="000000"/>
                <w:sz w:val="16"/>
                <w:szCs w:val="16"/>
              </w:rPr>
            </w:pPr>
            <w:r w:rsidRPr="00C811E0">
              <w:rPr>
                <w:b/>
                <w:color w:val="000000"/>
                <w:sz w:val="16"/>
                <w:szCs w:val="16"/>
              </w:rPr>
              <w:t>Кем подписан документ</w:t>
            </w:r>
          </w:p>
        </w:tc>
        <w:tc>
          <w:tcPr>
            <w:tcW w:w="845" w:type="pct"/>
            <w:tcMar>
              <w:top w:w="0" w:type="dxa"/>
              <w:left w:w="108" w:type="dxa"/>
              <w:bottom w:w="0" w:type="dxa"/>
              <w:right w:w="108" w:type="dxa"/>
            </w:tcMar>
            <w:vAlign w:val="center"/>
          </w:tcPr>
          <w:p w:rsidR="00C811E0" w:rsidRPr="00C811E0" w:rsidRDefault="00C811E0" w:rsidP="00C811E0">
            <w:pPr>
              <w:jc w:val="center"/>
              <w:textAlignment w:val="baseline"/>
              <w:rPr>
                <w:b/>
                <w:color w:val="000000"/>
                <w:sz w:val="16"/>
                <w:szCs w:val="16"/>
              </w:rPr>
            </w:pPr>
            <w:r w:rsidRPr="00C811E0">
              <w:rPr>
                <w:b/>
                <w:color w:val="000000"/>
                <w:sz w:val="16"/>
                <w:szCs w:val="16"/>
              </w:rPr>
              <w:t>Оригинал, копия, нотариально засвидетельствованная копия</w:t>
            </w:r>
          </w:p>
        </w:tc>
        <w:tc>
          <w:tcPr>
            <w:tcW w:w="365" w:type="pct"/>
            <w:tcMar>
              <w:top w:w="0" w:type="dxa"/>
              <w:left w:w="108" w:type="dxa"/>
              <w:bottom w:w="0" w:type="dxa"/>
              <w:right w:w="108" w:type="dxa"/>
            </w:tcMar>
            <w:vAlign w:val="center"/>
          </w:tcPr>
          <w:p w:rsidR="00C811E0" w:rsidRPr="00C811E0" w:rsidRDefault="00C811E0" w:rsidP="00C811E0">
            <w:pPr>
              <w:jc w:val="center"/>
              <w:textAlignment w:val="baseline"/>
              <w:rPr>
                <w:b/>
                <w:color w:val="000000"/>
                <w:sz w:val="16"/>
                <w:szCs w:val="16"/>
              </w:rPr>
            </w:pPr>
            <w:r w:rsidRPr="00C811E0">
              <w:rPr>
                <w:b/>
                <w:color w:val="000000"/>
                <w:sz w:val="16"/>
                <w:szCs w:val="16"/>
              </w:rPr>
              <w:t>Стр.</w:t>
            </w:r>
          </w:p>
        </w:tc>
      </w:tr>
      <w:tr w:rsidR="00C811E0" w:rsidRPr="00C811E0" w:rsidTr="00C811E0">
        <w:trPr>
          <w:jc w:val="center"/>
        </w:trPr>
        <w:tc>
          <w:tcPr>
            <w:tcW w:w="369"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1</w:t>
            </w:r>
          </w:p>
        </w:tc>
        <w:tc>
          <w:tcPr>
            <w:tcW w:w="96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Заявка на участие в тендере</w:t>
            </w:r>
          </w:p>
        </w:tc>
        <w:tc>
          <w:tcPr>
            <w:tcW w:w="93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б/н от 05.11.2022 г</w:t>
            </w:r>
          </w:p>
        </w:tc>
        <w:tc>
          <w:tcPr>
            <w:tcW w:w="600"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заявка</w:t>
            </w:r>
          </w:p>
        </w:tc>
        <w:tc>
          <w:tcPr>
            <w:tcW w:w="92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lang w:val="kk-KZ"/>
              </w:rPr>
            </w:pPr>
            <w:r w:rsidRPr="00C811E0">
              <w:rPr>
                <w:sz w:val="16"/>
                <w:szCs w:val="16"/>
              </w:rPr>
              <w:t>То</w:t>
            </w:r>
            <w:r w:rsidRPr="00C811E0">
              <w:rPr>
                <w:sz w:val="16"/>
                <w:szCs w:val="16"/>
                <w:lang w:val="kk-KZ"/>
              </w:rPr>
              <w:t>қ</w:t>
            </w:r>
            <w:r w:rsidRPr="00C811E0">
              <w:rPr>
                <w:sz w:val="16"/>
                <w:szCs w:val="16"/>
              </w:rPr>
              <w:t xml:space="preserve">санбиева </w:t>
            </w:r>
            <w:r w:rsidRPr="00C811E0">
              <w:rPr>
                <w:sz w:val="16"/>
                <w:szCs w:val="16"/>
                <w:lang w:val="kk-KZ"/>
              </w:rPr>
              <w:t>Қ</w:t>
            </w:r>
            <w:r w:rsidRPr="00C811E0">
              <w:rPr>
                <w:sz w:val="16"/>
                <w:szCs w:val="16"/>
              </w:rPr>
              <w:t>.А</w:t>
            </w:r>
          </w:p>
        </w:tc>
        <w:tc>
          <w:tcPr>
            <w:tcW w:w="84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оригинал</w:t>
            </w:r>
          </w:p>
        </w:tc>
        <w:tc>
          <w:tcPr>
            <w:tcW w:w="36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3-6</w:t>
            </w:r>
          </w:p>
        </w:tc>
      </w:tr>
      <w:tr w:rsidR="00C811E0" w:rsidRPr="00C811E0" w:rsidTr="00C811E0">
        <w:trPr>
          <w:jc w:val="center"/>
        </w:trPr>
        <w:tc>
          <w:tcPr>
            <w:tcW w:w="369"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2</w:t>
            </w:r>
          </w:p>
        </w:tc>
        <w:tc>
          <w:tcPr>
            <w:tcW w:w="96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Справка о государственной регистрации</w:t>
            </w:r>
          </w:p>
        </w:tc>
        <w:tc>
          <w:tcPr>
            <w:tcW w:w="933" w:type="pct"/>
            <w:tcMar>
              <w:top w:w="0" w:type="dxa"/>
              <w:left w:w="108" w:type="dxa"/>
              <w:bottom w:w="0" w:type="dxa"/>
              <w:right w:w="108" w:type="dxa"/>
            </w:tcMar>
            <w:vAlign w:val="center"/>
          </w:tcPr>
          <w:p w:rsidR="00C811E0" w:rsidRPr="00C811E0" w:rsidRDefault="00C811E0" w:rsidP="00C811E0">
            <w:pPr>
              <w:pStyle w:val="afc"/>
              <w:jc w:val="center"/>
              <w:rPr>
                <w:sz w:val="16"/>
                <w:szCs w:val="16"/>
              </w:rPr>
            </w:pPr>
            <w:r w:rsidRPr="00C811E0">
              <w:rPr>
                <w:rFonts w:eastAsia="TimesNewRomanPSMT" w:hint="eastAsia"/>
                <w:sz w:val="16"/>
                <w:szCs w:val="16"/>
              </w:rPr>
              <w:t>101005</w:t>
            </w:r>
            <w:r w:rsidRPr="00C811E0">
              <w:rPr>
                <w:rFonts w:eastAsia="TimesNewRomanPSMT"/>
                <w:sz w:val="16"/>
                <w:szCs w:val="16"/>
              </w:rPr>
              <w:t>66228705</w:t>
            </w:r>
          </w:p>
          <w:p w:rsidR="00C811E0" w:rsidRPr="00C811E0" w:rsidRDefault="00C811E0" w:rsidP="00C811E0">
            <w:pPr>
              <w:pStyle w:val="afc"/>
              <w:jc w:val="center"/>
              <w:rPr>
                <w:sz w:val="16"/>
                <w:szCs w:val="16"/>
              </w:rPr>
            </w:pPr>
            <w:r w:rsidRPr="00C811E0">
              <w:rPr>
                <w:color w:val="000000"/>
                <w:sz w:val="16"/>
                <w:szCs w:val="16"/>
              </w:rPr>
              <w:t>от 04.11.2022</w:t>
            </w:r>
          </w:p>
        </w:tc>
        <w:tc>
          <w:tcPr>
            <w:tcW w:w="600"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справка</w:t>
            </w:r>
          </w:p>
        </w:tc>
        <w:tc>
          <w:tcPr>
            <w:tcW w:w="92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lang w:val="en-US"/>
              </w:rPr>
            </w:pPr>
            <w:r w:rsidRPr="00C811E0">
              <w:rPr>
                <w:color w:val="000000"/>
                <w:sz w:val="16"/>
                <w:szCs w:val="16"/>
              </w:rPr>
              <w:t xml:space="preserve">Сервер </w:t>
            </w:r>
            <w:r w:rsidRPr="00C811E0">
              <w:rPr>
                <w:color w:val="000000"/>
                <w:sz w:val="16"/>
                <w:szCs w:val="16"/>
                <w:lang w:val="en-US"/>
              </w:rPr>
              <w:t>egov</w:t>
            </w:r>
          </w:p>
        </w:tc>
        <w:tc>
          <w:tcPr>
            <w:tcW w:w="84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оригинал</w:t>
            </w:r>
          </w:p>
        </w:tc>
        <w:tc>
          <w:tcPr>
            <w:tcW w:w="36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7-10</w:t>
            </w:r>
          </w:p>
        </w:tc>
      </w:tr>
      <w:tr w:rsidR="00C811E0" w:rsidRPr="00C811E0" w:rsidTr="00C811E0">
        <w:trPr>
          <w:jc w:val="center"/>
        </w:trPr>
        <w:tc>
          <w:tcPr>
            <w:tcW w:w="369"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3</w:t>
            </w:r>
          </w:p>
        </w:tc>
        <w:tc>
          <w:tcPr>
            <w:tcW w:w="96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Копия устава</w:t>
            </w:r>
          </w:p>
        </w:tc>
        <w:tc>
          <w:tcPr>
            <w:tcW w:w="93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б/н от 10.01.2020 г</w:t>
            </w:r>
          </w:p>
          <w:p w:rsidR="00C811E0" w:rsidRPr="00C811E0" w:rsidRDefault="00C811E0" w:rsidP="00C811E0">
            <w:pPr>
              <w:jc w:val="center"/>
              <w:textAlignment w:val="baseline"/>
              <w:rPr>
                <w:color w:val="000000"/>
                <w:sz w:val="16"/>
                <w:szCs w:val="16"/>
              </w:rPr>
            </w:pPr>
          </w:p>
        </w:tc>
        <w:tc>
          <w:tcPr>
            <w:tcW w:w="600"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устав</w:t>
            </w:r>
          </w:p>
        </w:tc>
        <w:tc>
          <w:tcPr>
            <w:tcW w:w="92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sz w:val="16"/>
                <w:szCs w:val="16"/>
              </w:rPr>
              <w:t>То</w:t>
            </w:r>
            <w:r w:rsidRPr="00C811E0">
              <w:rPr>
                <w:sz w:val="16"/>
                <w:szCs w:val="16"/>
                <w:lang w:val="kk-KZ"/>
              </w:rPr>
              <w:t>қ</w:t>
            </w:r>
            <w:r w:rsidRPr="00C811E0">
              <w:rPr>
                <w:sz w:val="16"/>
                <w:szCs w:val="16"/>
              </w:rPr>
              <w:t xml:space="preserve">санбиева </w:t>
            </w:r>
            <w:r w:rsidRPr="00C811E0">
              <w:rPr>
                <w:sz w:val="16"/>
                <w:szCs w:val="16"/>
                <w:lang w:val="kk-KZ"/>
              </w:rPr>
              <w:t>Қ</w:t>
            </w:r>
            <w:r w:rsidRPr="00C811E0">
              <w:rPr>
                <w:sz w:val="16"/>
                <w:szCs w:val="16"/>
              </w:rPr>
              <w:t>.А</w:t>
            </w:r>
          </w:p>
        </w:tc>
        <w:tc>
          <w:tcPr>
            <w:tcW w:w="84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копия</w:t>
            </w:r>
          </w:p>
        </w:tc>
        <w:tc>
          <w:tcPr>
            <w:tcW w:w="36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lang w:val="en-US"/>
              </w:rPr>
            </w:pPr>
            <w:r w:rsidRPr="00C811E0">
              <w:rPr>
                <w:color w:val="000000"/>
                <w:sz w:val="16"/>
                <w:szCs w:val="16"/>
              </w:rPr>
              <w:t>11-18</w:t>
            </w:r>
          </w:p>
        </w:tc>
      </w:tr>
      <w:tr w:rsidR="00C811E0" w:rsidRPr="00C811E0" w:rsidTr="00C811E0">
        <w:trPr>
          <w:jc w:val="center"/>
        </w:trPr>
        <w:tc>
          <w:tcPr>
            <w:tcW w:w="369"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4</w:t>
            </w:r>
          </w:p>
        </w:tc>
        <w:tc>
          <w:tcPr>
            <w:tcW w:w="96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Талон</w:t>
            </w:r>
          </w:p>
          <w:p w:rsidR="00C811E0" w:rsidRPr="00C811E0" w:rsidRDefault="00C811E0" w:rsidP="00C811E0">
            <w:pPr>
              <w:jc w:val="center"/>
              <w:textAlignment w:val="baseline"/>
              <w:rPr>
                <w:color w:val="000000"/>
                <w:sz w:val="16"/>
                <w:szCs w:val="16"/>
              </w:rPr>
            </w:pPr>
            <w:r w:rsidRPr="00C811E0">
              <w:rPr>
                <w:color w:val="000000"/>
                <w:sz w:val="16"/>
                <w:szCs w:val="16"/>
              </w:rPr>
              <w:t>о приеме уведомления о начале или прекращении осуществления</w:t>
            </w:r>
          </w:p>
          <w:p w:rsidR="00C811E0" w:rsidRPr="00C811E0" w:rsidRDefault="00C811E0" w:rsidP="00C811E0">
            <w:pPr>
              <w:jc w:val="center"/>
              <w:textAlignment w:val="baseline"/>
              <w:rPr>
                <w:color w:val="000000"/>
                <w:sz w:val="16"/>
                <w:szCs w:val="16"/>
              </w:rPr>
            </w:pPr>
            <w:r w:rsidRPr="00C811E0">
              <w:rPr>
                <w:color w:val="000000"/>
                <w:sz w:val="16"/>
                <w:szCs w:val="16"/>
              </w:rPr>
              <w:t>деятельности или определенных действий</w:t>
            </w:r>
          </w:p>
        </w:tc>
        <w:tc>
          <w:tcPr>
            <w:tcW w:w="933" w:type="pct"/>
            <w:tcMar>
              <w:top w:w="0" w:type="dxa"/>
              <w:left w:w="108" w:type="dxa"/>
              <w:bottom w:w="0" w:type="dxa"/>
              <w:right w:w="108" w:type="dxa"/>
            </w:tcMar>
            <w:vAlign w:val="center"/>
          </w:tcPr>
          <w:p w:rsidR="00C811E0" w:rsidRPr="00C811E0" w:rsidRDefault="00C811E0" w:rsidP="00C811E0">
            <w:pPr>
              <w:ind w:left="-40"/>
              <w:jc w:val="center"/>
              <w:textAlignment w:val="baseline"/>
              <w:rPr>
                <w:color w:val="000000"/>
                <w:sz w:val="16"/>
                <w:szCs w:val="16"/>
              </w:rPr>
            </w:pPr>
          </w:p>
          <w:p w:rsidR="00C811E0" w:rsidRPr="00C811E0" w:rsidRDefault="00C811E0" w:rsidP="00C811E0">
            <w:pPr>
              <w:ind w:left="-40"/>
              <w:jc w:val="center"/>
              <w:textAlignment w:val="baseline"/>
              <w:rPr>
                <w:color w:val="000000"/>
                <w:sz w:val="16"/>
                <w:szCs w:val="16"/>
              </w:rPr>
            </w:pPr>
          </w:p>
          <w:p w:rsidR="00C811E0" w:rsidRPr="00C811E0" w:rsidRDefault="00C811E0" w:rsidP="00C811E0">
            <w:pPr>
              <w:ind w:left="-40"/>
              <w:jc w:val="center"/>
              <w:textAlignment w:val="baseline"/>
              <w:rPr>
                <w:color w:val="000000"/>
                <w:sz w:val="16"/>
                <w:szCs w:val="16"/>
                <w:lang w:val="en-US"/>
              </w:rPr>
            </w:pPr>
            <w:r w:rsidRPr="00C811E0">
              <w:rPr>
                <w:color w:val="000000"/>
                <w:sz w:val="16"/>
                <w:szCs w:val="16"/>
              </w:rPr>
              <w:t>KZ11UCA00005372</w:t>
            </w:r>
          </w:p>
          <w:p w:rsidR="00C811E0" w:rsidRPr="00C811E0" w:rsidRDefault="00C811E0" w:rsidP="00C811E0">
            <w:pPr>
              <w:ind w:left="-40"/>
              <w:jc w:val="center"/>
              <w:textAlignment w:val="baseline"/>
              <w:rPr>
                <w:color w:val="000000"/>
                <w:sz w:val="16"/>
                <w:szCs w:val="16"/>
              </w:rPr>
            </w:pPr>
            <w:r w:rsidRPr="00C811E0">
              <w:rPr>
                <w:color w:val="000000"/>
                <w:sz w:val="16"/>
                <w:szCs w:val="16"/>
              </w:rPr>
              <w:t>от 04.12.2017 г</w:t>
            </w:r>
          </w:p>
        </w:tc>
        <w:tc>
          <w:tcPr>
            <w:tcW w:w="600"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талон</w:t>
            </w:r>
          </w:p>
        </w:tc>
        <w:tc>
          <w:tcPr>
            <w:tcW w:w="92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lang w:val="en-US"/>
              </w:rPr>
            </w:pPr>
            <w:r w:rsidRPr="00C811E0">
              <w:rPr>
                <w:color w:val="000000"/>
                <w:sz w:val="16"/>
                <w:szCs w:val="16"/>
              </w:rPr>
              <w:t xml:space="preserve">Сервер </w:t>
            </w:r>
            <w:r w:rsidRPr="00C811E0">
              <w:rPr>
                <w:color w:val="000000"/>
                <w:sz w:val="16"/>
                <w:szCs w:val="16"/>
                <w:lang w:val="en-US"/>
              </w:rPr>
              <w:t>elicense</w:t>
            </w:r>
          </w:p>
        </w:tc>
        <w:tc>
          <w:tcPr>
            <w:tcW w:w="84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оригинал</w:t>
            </w:r>
          </w:p>
        </w:tc>
        <w:tc>
          <w:tcPr>
            <w:tcW w:w="36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lang w:val="en-US"/>
              </w:rPr>
            </w:pPr>
            <w:r w:rsidRPr="00C811E0">
              <w:rPr>
                <w:color w:val="000000"/>
                <w:sz w:val="16"/>
                <w:szCs w:val="16"/>
              </w:rPr>
              <w:t>19-20</w:t>
            </w:r>
          </w:p>
        </w:tc>
      </w:tr>
      <w:tr w:rsidR="00C811E0" w:rsidRPr="00C811E0" w:rsidTr="00C811E0">
        <w:trPr>
          <w:jc w:val="center"/>
        </w:trPr>
        <w:tc>
          <w:tcPr>
            <w:tcW w:w="369"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5</w:t>
            </w:r>
          </w:p>
        </w:tc>
        <w:tc>
          <w:tcPr>
            <w:tcW w:w="96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Сведения об отсутствии (наличии) налоговой задолженности налогоплательщика</w:t>
            </w:r>
          </w:p>
        </w:tc>
        <w:tc>
          <w:tcPr>
            <w:tcW w:w="93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221104</w:t>
            </w:r>
            <w:r w:rsidRPr="00C811E0">
              <w:rPr>
                <w:color w:val="000000"/>
                <w:sz w:val="16"/>
                <w:szCs w:val="16"/>
                <w:lang w:val="en-GB"/>
              </w:rPr>
              <w:t>TDR0</w:t>
            </w:r>
            <w:r w:rsidRPr="00C811E0">
              <w:rPr>
                <w:color w:val="000000"/>
                <w:sz w:val="16"/>
                <w:szCs w:val="16"/>
              </w:rPr>
              <w:t>1883</w:t>
            </w:r>
          </w:p>
          <w:p w:rsidR="00C811E0" w:rsidRPr="00C811E0" w:rsidRDefault="00C811E0" w:rsidP="00C811E0">
            <w:pPr>
              <w:jc w:val="center"/>
              <w:textAlignment w:val="baseline"/>
              <w:rPr>
                <w:color w:val="000000"/>
                <w:sz w:val="16"/>
                <w:szCs w:val="16"/>
                <w:lang w:val="en-GB"/>
              </w:rPr>
            </w:pPr>
            <w:r w:rsidRPr="00C811E0">
              <w:rPr>
                <w:color w:val="000000"/>
                <w:sz w:val="16"/>
                <w:szCs w:val="16"/>
              </w:rPr>
              <w:t>от 04.11.202</w:t>
            </w:r>
            <w:r w:rsidRPr="00C811E0">
              <w:rPr>
                <w:color w:val="000000"/>
                <w:sz w:val="16"/>
                <w:szCs w:val="16"/>
                <w:lang w:val="en-GB"/>
              </w:rPr>
              <w:t>2</w:t>
            </w:r>
          </w:p>
        </w:tc>
        <w:tc>
          <w:tcPr>
            <w:tcW w:w="600"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lang w:val="en-GB"/>
              </w:rPr>
            </w:pPr>
            <w:r w:rsidRPr="00C811E0">
              <w:rPr>
                <w:color w:val="000000"/>
                <w:sz w:val="16"/>
                <w:szCs w:val="16"/>
              </w:rPr>
              <w:t>Сведения</w:t>
            </w:r>
          </w:p>
        </w:tc>
        <w:tc>
          <w:tcPr>
            <w:tcW w:w="92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УГД по Байконурскому району</w:t>
            </w:r>
          </w:p>
        </w:tc>
        <w:tc>
          <w:tcPr>
            <w:tcW w:w="84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оригинал</w:t>
            </w:r>
          </w:p>
        </w:tc>
        <w:tc>
          <w:tcPr>
            <w:tcW w:w="36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lang w:val="en-US"/>
              </w:rPr>
            </w:pPr>
            <w:r w:rsidRPr="00C811E0">
              <w:rPr>
                <w:color w:val="000000"/>
                <w:sz w:val="16"/>
                <w:szCs w:val="16"/>
              </w:rPr>
              <w:t>21-28</w:t>
            </w:r>
          </w:p>
        </w:tc>
      </w:tr>
      <w:tr w:rsidR="00C811E0" w:rsidRPr="00C811E0" w:rsidTr="00C811E0">
        <w:trPr>
          <w:jc w:val="center"/>
        </w:trPr>
        <w:tc>
          <w:tcPr>
            <w:tcW w:w="369"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6</w:t>
            </w:r>
          </w:p>
        </w:tc>
        <w:tc>
          <w:tcPr>
            <w:tcW w:w="96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Таблица цен</w:t>
            </w:r>
          </w:p>
        </w:tc>
        <w:tc>
          <w:tcPr>
            <w:tcW w:w="93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б/н 05.11.2022 г</w:t>
            </w:r>
          </w:p>
          <w:p w:rsidR="00C811E0" w:rsidRPr="00C811E0" w:rsidRDefault="00C811E0" w:rsidP="00C811E0">
            <w:pPr>
              <w:jc w:val="center"/>
              <w:textAlignment w:val="baseline"/>
              <w:rPr>
                <w:color w:val="000000"/>
                <w:sz w:val="16"/>
                <w:szCs w:val="16"/>
              </w:rPr>
            </w:pPr>
          </w:p>
        </w:tc>
        <w:tc>
          <w:tcPr>
            <w:tcW w:w="600"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таблица</w:t>
            </w:r>
          </w:p>
        </w:tc>
        <w:tc>
          <w:tcPr>
            <w:tcW w:w="92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sz w:val="16"/>
                <w:szCs w:val="16"/>
              </w:rPr>
              <w:t>То</w:t>
            </w:r>
            <w:r w:rsidRPr="00C811E0">
              <w:rPr>
                <w:sz w:val="16"/>
                <w:szCs w:val="16"/>
                <w:lang w:val="kk-KZ"/>
              </w:rPr>
              <w:t>қ</w:t>
            </w:r>
            <w:r w:rsidRPr="00C811E0">
              <w:rPr>
                <w:sz w:val="16"/>
                <w:szCs w:val="16"/>
              </w:rPr>
              <w:t xml:space="preserve">санбиева </w:t>
            </w:r>
            <w:r w:rsidRPr="00C811E0">
              <w:rPr>
                <w:sz w:val="16"/>
                <w:szCs w:val="16"/>
                <w:lang w:val="kk-KZ"/>
              </w:rPr>
              <w:t>Қ</w:t>
            </w:r>
            <w:r w:rsidRPr="00C811E0">
              <w:rPr>
                <w:sz w:val="16"/>
                <w:szCs w:val="16"/>
              </w:rPr>
              <w:t>.А</w:t>
            </w:r>
          </w:p>
        </w:tc>
        <w:tc>
          <w:tcPr>
            <w:tcW w:w="84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оригинал</w:t>
            </w:r>
          </w:p>
        </w:tc>
        <w:tc>
          <w:tcPr>
            <w:tcW w:w="36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lang w:val="en-US"/>
              </w:rPr>
            </w:pPr>
            <w:r w:rsidRPr="00C811E0">
              <w:rPr>
                <w:color w:val="000000"/>
                <w:sz w:val="16"/>
                <w:szCs w:val="16"/>
              </w:rPr>
              <w:t>29-32</w:t>
            </w:r>
          </w:p>
        </w:tc>
      </w:tr>
      <w:tr w:rsidR="00C811E0" w:rsidRPr="00C811E0" w:rsidTr="00C811E0">
        <w:trPr>
          <w:jc w:val="center"/>
        </w:trPr>
        <w:tc>
          <w:tcPr>
            <w:tcW w:w="369"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7</w:t>
            </w:r>
          </w:p>
        </w:tc>
        <w:tc>
          <w:tcPr>
            <w:tcW w:w="96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Техническая спецификация</w:t>
            </w:r>
          </w:p>
        </w:tc>
        <w:tc>
          <w:tcPr>
            <w:tcW w:w="93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б/н б/д</w:t>
            </w:r>
          </w:p>
          <w:p w:rsidR="00C811E0" w:rsidRPr="00C811E0" w:rsidRDefault="00C811E0" w:rsidP="00C811E0">
            <w:pPr>
              <w:jc w:val="center"/>
              <w:textAlignment w:val="baseline"/>
              <w:rPr>
                <w:color w:val="000000"/>
                <w:sz w:val="16"/>
                <w:szCs w:val="16"/>
              </w:rPr>
            </w:pPr>
          </w:p>
        </w:tc>
        <w:tc>
          <w:tcPr>
            <w:tcW w:w="600"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Тех.спец</w:t>
            </w:r>
          </w:p>
        </w:tc>
        <w:tc>
          <w:tcPr>
            <w:tcW w:w="92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sz w:val="16"/>
                <w:szCs w:val="16"/>
              </w:rPr>
              <w:t>То</w:t>
            </w:r>
            <w:r w:rsidRPr="00C811E0">
              <w:rPr>
                <w:sz w:val="16"/>
                <w:szCs w:val="16"/>
                <w:lang w:val="kk-KZ"/>
              </w:rPr>
              <w:t>қ</w:t>
            </w:r>
            <w:r w:rsidRPr="00C811E0">
              <w:rPr>
                <w:sz w:val="16"/>
                <w:szCs w:val="16"/>
              </w:rPr>
              <w:t xml:space="preserve">санбиева </w:t>
            </w:r>
            <w:r w:rsidRPr="00C811E0">
              <w:rPr>
                <w:sz w:val="16"/>
                <w:szCs w:val="16"/>
                <w:lang w:val="kk-KZ"/>
              </w:rPr>
              <w:t>Қ</w:t>
            </w:r>
            <w:r w:rsidRPr="00C811E0">
              <w:rPr>
                <w:sz w:val="16"/>
                <w:szCs w:val="16"/>
              </w:rPr>
              <w:t>.А</w:t>
            </w:r>
          </w:p>
        </w:tc>
        <w:tc>
          <w:tcPr>
            <w:tcW w:w="84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оригинал</w:t>
            </w:r>
          </w:p>
        </w:tc>
        <w:tc>
          <w:tcPr>
            <w:tcW w:w="36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lang w:val="en-US"/>
              </w:rPr>
              <w:t>3-</w:t>
            </w:r>
            <w:r w:rsidRPr="00C811E0">
              <w:rPr>
                <w:color w:val="000000"/>
                <w:sz w:val="16"/>
                <w:szCs w:val="16"/>
              </w:rPr>
              <w:t>12</w:t>
            </w:r>
          </w:p>
        </w:tc>
      </w:tr>
      <w:tr w:rsidR="00C811E0" w:rsidRPr="00C811E0" w:rsidTr="00C811E0">
        <w:trPr>
          <w:jc w:val="center"/>
        </w:trPr>
        <w:tc>
          <w:tcPr>
            <w:tcW w:w="369"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8</w:t>
            </w:r>
          </w:p>
        </w:tc>
        <w:tc>
          <w:tcPr>
            <w:tcW w:w="96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 xml:space="preserve">Регистрационное </w:t>
            </w:r>
            <w:r w:rsidRPr="00C811E0">
              <w:rPr>
                <w:color w:val="000000"/>
                <w:sz w:val="16"/>
                <w:szCs w:val="16"/>
              </w:rPr>
              <w:lastRenderedPageBreak/>
              <w:t>удостоверение</w:t>
            </w:r>
          </w:p>
        </w:tc>
        <w:tc>
          <w:tcPr>
            <w:tcW w:w="93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lastRenderedPageBreak/>
              <w:t>РК-МТ-5№022365</w:t>
            </w:r>
          </w:p>
          <w:p w:rsidR="00C811E0" w:rsidRPr="00C811E0" w:rsidRDefault="00C811E0" w:rsidP="00C811E0">
            <w:pPr>
              <w:jc w:val="center"/>
              <w:textAlignment w:val="baseline"/>
              <w:rPr>
                <w:color w:val="000000"/>
                <w:sz w:val="16"/>
                <w:szCs w:val="16"/>
              </w:rPr>
            </w:pPr>
            <w:r w:rsidRPr="00C811E0">
              <w:rPr>
                <w:color w:val="000000"/>
                <w:sz w:val="16"/>
                <w:szCs w:val="16"/>
              </w:rPr>
              <w:lastRenderedPageBreak/>
              <w:t>от 23.08.2022 г</w:t>
            </w:r>
          </w:p>
        </w:tc>
        <w:tc>
          <w:tcPr>
            <w:tcW w:w="600"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lastRenderedPageBreak/>
              <w:t>РУ</w:t>
            </w:r>
          </w:p>
        </w:tc>
        <w:tc>
          <w:tcPr>
            <w:tcW w:w="92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lang w:val="kk-KZ"/>
              </w:rPr>
            </w:pPr>
            <w:r w:rsidRPr="00C811E0">
              <w:rPr>
                <w:color w:val="000000"/>
                <w:sz w:val="16"/>
                <w:szCs w:val="16"/>
                <w:lang w:val="kk-KZ"/>
              </w:rPr>
              <w:t>Байсеркин Б.С</w:t>
            </w:r>
          </w:p>
        </w:tc>
        <w:tc>
          <w:tcPr>
            <w:tcW w:w="84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оригинал</w:t>
            </w:r>
          </w:p>
        </w:tc>
        <w:tc>
          <w:tcPr>
            <w:tcW w:w="36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lang w:val="en-US"/>
              </w:rPr>
            </w:pPr>
            <w:r w:rsidRPr="00C811E0">
              <w:rPr>
                <w:color w:val="000000"/>
                <w:sz w:val="16"/>
                <w:szCs w:val="16"/>
              </w:rPr>
              <w:t>13-24</w:t>
            </w:r>
          </w:p>
        </w:tc>
      </w:tr>
      <w:tr w:rsidR="00C811E0" w:rsidRPr="00C811E0" w:rsidTr="00C811E0">
        <w:trPr>
          <w:jc w:val="center"/>
        </w:trPr>
        <w:tc>
          <w:tcPr>
            <w:tcW w:w="369"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lastRenderedPageBreak/>
              <w:t>9</w:t>
            </w:r>
          </w:p>
        </w:tc>
        <w:tc>
          <w:tcPr>
            <w:tcW w:w="96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Анализ предельных цен на медицинскую технику</w:t>
            </w:r>
          </w:p>
        </w:tc>
        <w:tc>
          <w:tcPr>
            <w:tcW w:w="93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№0583 от 08.06.2021 года</w:t>
            </w:r>
          </w:p>
        </w:tc>
        <w:tc>
          <w:tcPr>
            <w:tcW w:w="600"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Экспертиза</w:t>
            </w:r>
          </w:p>
        </w:tc>
        <w:tc>
          <w:tcPr>
            <w:tcW w:w="92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lang w:val="kk-KZ"/>
              </w:rPr>
            </w:pPr>
          </w:p>
          <w:p w:rsidR="00C811E0" w:rsidRPr="00C811E0" w:rsidRDefault="00C811E0" w:rsidP="00C811E0">
            <w:pPr>
              <w:jc w:val="center"/>
              <w:textAlignment w:val="baseline"/>
              <w:rPr>
                <w:color w:val="000000"/>
                <w:sz w:val="16"/>
                <w:szCs w:val="16"/>
                <w:lang w:val="kk-KZ"/>
              </w:rPr>
            </w:pPr>
            <w:r w:rsidRPr="00C811E0">
              <w:rPr>
                <w:color w:val="000000"/>
                <w:sz w:val="16"/>
                <w:szCs w:val="16"/>
                <w:lang w:val="kk-KZ"/>
              </w:rPr>
              <w:t>Кажгалиев М.А</w:t>
            </w:r>
          </w:p>
        </w:tc>
        <w:tc>
          <w:tcPr>
            <w:tcW w:w="84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Копия</w:t>
            </w:r>
          </w:p>
        </w:tc>
        <w:tc>
          <w:tcPr>
            <w:tcW w:w="36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25-42</w:t>
            </w:r>
          </w:p>
        </w:tc>
      </w:tr>
      <w:tr w:rsidR="00C811E0" w:rsidRPr="00C811E0" w:rsidTr="00C811E0">
        <w:trPr>
          <w:jc w:val="center"/>
        </w:trPr>
        <w:tc>
          <w:tcPr>
            <w:tcW w:w="369"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10</w:t>
            </w:r>
          </w:p>
        </w:tc>
        <w:tc>
          <w:tcPr>
            <w:tcW w:w="963" w:type="pct"/>
            <w:tcMar>
              <w:top w:w="0" w:type="dxa"/>
              <w:left w:w="108" w:type="dxa"/>
              <w:bottom w:w="0" w:type="dxa"/>
              <w:right w:w="108" w:type="dxa"/>
            </w:tcMar>
            <w:vAlign w:val="center"/>
          </w:tcPr>
          <w:p w:rsidR="00C811E0" w:rsidRPr="00C811E0" w:rsidRDefault="00C811E0" w:rsidP="00C811E0">
            <w:pPr>
              <w:jc w:val="center"/>
              <w:rPr>
                <w:sz w:val="16"/>
                <w:szCs w:val="16"/>
              </w:rPr>
            </w:pPr>
            <w:r w:rsidRPr="00C811E0">
              <w:rPr>
                <w:sz w:val="16"/>
                <w:szCs w:val="16"/>
              </w:rPr>
              <w:t>Сертификат об утверждении типа средств измерений</w:t>
            </w:r>
          </w:p>
        </w:tc>
        <w:tc>
          <w:tcPr>
            <w:tcW w:w="93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lang w:val="en-GB"/>
              </w:rPr>
            </w:pPr>
            <w:r w:rsidRPr="00C811E0">
              <w:rPr>
                <w:color w:val="000000"/>
                <w:sz w:val="16"/>
                <w:szCs w:val="16"/>
                <w:lang w:val="en-GB"/>
              </w:rPr>
              <w:t>KZ94VTN00005143</w:t>
            </w:r>
          </w:p>
          <w:p w:rsidR="00C811E0" w:rsidRPr="00C811E0" w:rsidRDefault="00C811E0" w:rsidP="00C811E0">
            <w:pPr>
              <w:jc w:val="center"/>
              <w:textAlignment w:val="baseline"/>
              <w:rPr>
                <w:color w:val="000000"/>
                <w:sz w:val="16"/>
                <w:szCs w:val="16"/>
              </w:rPr>
            </w:pPr>
            <w:r w:rsidRPr="00C811E0">
              <w:rPr>
                <w:color w:val="000000"/>
                <w:sz w:val="16"/>
                <w:szCs w:val="16"/>
              </w:rPr>
              <w:t>От 30.04.2021 года</w:t>
            </w:r>
          </w:p>
        </w:tc>
        <w:tc>
          <w:tcPr>
            <w:tcW w:w="600"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Сертификат</w:t>
            </w:r>
          </w:p>
        </w:tc>
        <w:tc>
          <w:tcPr>
            <w:tcW w:w="92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lang w:val="kk-KZ"/>
              </w:rPr>
            </w:pPr>
          </w:p>
          <w:p w:rsidR="00C811E0" w:rsidRPr="00C811E0" w:rsidRDefault="00C811E0" w:rsidP="00C811E0">
            <w:pPr>
              <w:jc w:val="center"/>
              <w:textAlignment w:val="baseline"/>
              <w:rPr>
                <w:color w:val="000000"/>
                <w:sz w:val="16"/>
                <w:szCs w:val="16"/>
                <w:lang w:val="kk-KZ"/>
              </w:rPr>
            </w:pPr>
            <w:r w:rsidRPr="00C811E0">
              <w:rPr>
                <w:color w:val="000000"/>
                <w:sz w:val="16"/>
                <w:szCs w:val="16"/>
                <w:lang w:val="kk-KZ"/>
              </w:rPr>
              <w:t>Кусайнов С.К</w:t>
            </w:r>
          </w:p>
        </w:tc>
        <w:tc>
          <w:tcPr>
            <w:tcW w:w="84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Оригинал</w:t>
            </w:r>
          </w:p>
        </w:tc>
        <w:tc>
          <w:tcPr>
            <w:tcW w:w="36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43-46</w:t>
            </w:r>
          </w:p>
        </w:tc>
      </w:tr>
      <w:tr w:rsidR="00C811E0" w:rsidRPr="00C811E0" w:rsidTr="00C811E0">
        <w:trPr>
          <w:jc w:val="center"/>
        </w:trPr>
        <w:tc>
          <w:tcPr>
            <w:tcW w:w="369"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11</w:t>
            </w:r>
          </w:p>
        </w:tc>
        <w:tc>
          <w:tcPr>
            <w:tcW w:w="96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lang w:val="en-US"/>
              </w:rPr>
            </w:pPr>
            <w:r w:rsidRPr="00C811E0">
              <w:rPr>
                <w:color w:val="000000"/>
                <w:sz w:val="16"/>
                <w:szCs w:val="16"/>
              </w:rPr>
              <w:t>Платёжное поручение</w:t>
            </w:r>
          </w:p>
        </w:tc>
        <w:tc>
          <w:tcPr>
            <w:tcW w:w="93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lang w:val="en-US"/>
              </w:rPr>
            </w:pPr>
            <w:r w:rsidRPr="00C811E0">
              <w:rPr>
                <w:color w:val="000000"/>
                <w:sz w:val="16"/>
                <w:szCs w:val="16"/>
              </w:rPr>
              <w:t>№838</w:t>
            </w:r>
          </w:p>
          <w:p w:rsidR="00C811E0" w:rsidRPr="00C811E0" w:rsidRDefault="00C811E0" w:rsidP="00C811E0">
            <w:pPr>
              <w:jc w:val="center"/>
              <w:textAlignment w:val="baseline"/>
              <w:rPr>
                <w:color w:val="000000"/>
                <w:sz w:val="16"/>
                <w:szCs w:val="16"/>
              </w:rPr>
            </w:pPr>
            <w:r w:rsidRPr="00C811E0">
              <w:rPr>
                <w:color w:val="000000"/>
                <w:sz w:val="16"/>
                <w:szCs w:val="16"/>
              </w:rPr>
              <w:t>от 04.11.2022</w:t>
            </w:r>
          </w:p>
        </w:tc>
        <w:tc>
          <w:tcPr>
            <w:tcW w:w="600"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ПП</w:t>
            </w:r>
          </w:p>
        </w:tc>
        <w:tc>
          <w:tcPr>
            <w:tcW w:w="92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lang w:val="kk-KZ"/>
              </w:rPr>
            </w:pPr>
          </w:p>
          <w:p w:rsidR="00C811E0" w:rsidRPr="00C811E0" w:rsidRDefault="00C811E0" w:rsidP="00C811E0">
            <w:pPr>
              <w:jc w:val="center"/>
              <w:textAlignment w:val="baseline"/>
              <w:rPr>
                <w:color w:val="000000"/>
                <w:sz w:val="16"/>
                <w:szCs w:val="16"/>
              </w:rPr>
            </w:pPr>
            <w:r w:rsidRPr="00C811E0">
              <w:rPr>
                <w:sz w:val="16"/>
                <w:szCs w:val="16"/>
              </w:rPr>
              <w:t>Искаков А.С</w:t>
            </w:r>
          </w:p>
        </w:tc>
        <w:tc>
          <w:tcPr>
            <w:tcW w:w="84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оригинал</w:t>
            </w:r>
          </w:p>
        </w:tc>
        <w:tc>
          <w:tcPr>
            <w:tcW w:w="36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w:t>
            </w:r>
          </w:p>
        </w:tc>
      </w:tr>
      <w:tr w:rsidR="00C811E0" w:rsidRPr="00C811E0" w:rsidTr="00C811E0">
        <w:trPr>
          <w:jc w:val="center"/>
        </w:trPr>
        <w:tc>
          <w:tcPr>
            <w:tcW w:w="369"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11</w:t>
            </w:r>
          </w:p>
        </w:tc>
        <w:tc>
          <w:tcPr>
            <w:tcW w:w="96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Опись прилагаемых документов</w:t>
            </w:r>
          </w:p>
        </w:tc>
        <w:tc>
          <w:tcPr>
            <w:tcW w:w="933"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p>
          <w:p w:rsidR="00C811E0" w:rsidRPr="00C811E0" w:rsidRDefault="00C811E0" w:rsidP="00C811E0">
            <w:pPr>
              <w:jc w:val="center"/>
              <w:textAlignment w:val="baseline"/>
              <w:rPr>
                <w:color w:val="000000"/>
                <w:sz w:val="16"/>
                <w:szCs w:val="16"/>
              </w:rPr>
            </w:pPr>
            <w:r w:rsidRPr="00C811E0">
              <w:rPr>
                <w:color w:val="000000"/>
                <w:sz w:val="16"/>
                <w:szCs w:val="16"/>
              </w:rPr>
              <w:t>б/н б/д</w:t>
            </w:r>
          </w:p>
        </w:tc>
        <w:tc>
          <w:tcPr>
            <w:tcW w:w="600"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опись</w:t>
            </w:r>
          </w:p>
        </w:tc>
        <w:tc>
          <w:tcPr>
            <w:tcW w:w="92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w:t>
            </w:r>
          </w:p>
        </w:tc>
        <w:tc>
          <w:tcPr>
            <w:tcW w:w="84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Электронная версия на флешке</w:t>
            </w:r>
          </w:p>
        </w:tc>
        <w:tc>
          <w:tcPr>
            <w:tcW w:w="365" w:type="pct"/>
            <w:tcMar>
              <w:top w:w="0" w:type="dxa"/>
              <w:left w:w="108" w:type="dxa"/>
              <w:bottom w:w="0" w:type="dxa"/>
              <w:right w:w="108" w:type="dxa"/>
            </w:tcMar>
            <w:vAlign w:val="center"/>
          </w:tcPr>
          <w:p w:rsidR="00C811E0" w:rsidRPr="00C811E0" w:rsidRDefault="00C811E0" w:rsidP="00C811E0">
            <w:pPr>
              <w:jc w:val="center"/>
              <w:textAlignment w:val="baseline"/>
              <w:rPr>
                <w:color w:val="000000"/>
                <w:sz w:val="16"/>
                <w:szCs w:val="16"/>
              </w:rPr>
            </w:pPr>
            <w:r w:rsidRPr="00C811E0">
              <w:rPr>
                <w:color w:val="000000"/>
                <w:sz w:val="16"/>
                <w:szCs w:val="16"/>
              </w:rPr>
              <w:t>-</w:t>
            </w:r>
          </w:p>
        </w:tc>
      </w:tr>
    </w:tbl>
    <w:p w:rsidR="0071094B" w:rsidRDefault="0071094B" w:rsidP="00567019">
      <w:pPr>
        <w:pStyle w:val="ad"/>
        <w:spacing w:before="0" w:beforeAutospacing="0" w:after="0" w:afterAutospacing="0"/>
        <w:jc w:val="center"/>
        <w:rPr>
          <w:b/>
          <w:lang w:val="kk-KZ"/>
        </w:rPr>
      </w:pPr>
    </w:p>
    <w:p w:rsidR="002143ED" w:rsidRDefault="002143ED" w:rsidP="00567019">
      <w:pPr>
        <w:pStyle w:val="ad"/>
        <w:spacing w:before="0" w:beforeAutospacing="0" w:after="0" w:afterAutospacing="0"/>
        <w:jc w:val="center"/>
        <w:rPr>
          <w:b/>
        </w:rPr>
      </w:pPr>
    </w:p>
    <w:p w:rsidR="002143ED" w:rsidRDefault="002143ED"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sectPr w:rsidR="00916233" w:rsidSect="00567019">
          <w:type w:val="continuous"/>
          <w:pgSz w:w="11906" w:h="16838"/>
          <w:pgMar w:top="1134" w:right="850" w:bottom="1134" w:left="1701" w:header="708" w:footer="708" w:gutter="0"/>
          <w:cols w:space="708"/>
          <w:docGrid w:linePitch="360"/>
        </w:sectPr>
      </w:pPr>
    </w:p>
    <w:p w:rsidR="0071094B" w:rsidRDefault="0071094B" w:rsidP="0071094B">
      <w:pPr>
        <w:pStyle w:val="aa"/>
        <w:shd w:val="clear" w:color="auto" w:fill="FFFFFF"/>
        <w:ind w:left="0" w:right="-314"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2 к протоколу вскрытия</w:t>
      </w:r>
    </w:p>
    <w:tbl>
      <w:tblPr>
        <w:tblW w:w="9924" w:type="dxa"/>
        <w:tblInd w:w="-318" w:type="dxa"/>
        <w:tblLayout w:type="fixed"/>
        <w:tblLook w:val="04A0"/>
      </w:tblPr>
      <w:tblGrid>
        <w:gridCol w:w="568"/>
        <w:gridCol w:w="3260"/>
        <w:gridCol w:w="1276"/>
        <w:gridCol w:w="1276"/>
        <w:gridCol w:w="1843"/>
        <w:gridCol w:w="1701"/>
      </w:tblGrid>
      <w:tr w:rsidR="00916233" w:rsidRPr="00916233" w:rsidTr="007057FA">
        <w:trPr>
          <w:trHeight w:val="9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6233" w:rsidRPr="00916233" w:rsidRDefault="00916233" w:rsidP="00942338">
            <w:pPr>
              <w:ind w:left="-93" w:right="-206"/>
              <w:jc w:val="center"/>
              <w:rPr>
                <w:b/>
                <w:bCs/>
                <w:sz w:val="20"/>
                <w:szCs w:val="20"/>
                <w:lang w:val="kk-KZ"/>
              </w:rPr>
            </w:pPr>
            <w:r w:rsidRPr="00916233">
              <w:rPr>
                <w:b/>
                <w:bCs/>
                <w:sz w:val="20"/>
                <w:szCs w:val="20"/>
              </w:rPr>
              <w:t>№</w:t>
            </w:r>
          </w:p>
          <w:p w:rsidR="00916233" w:rsidRPr="00916233" w:rsidRDefault="00916233" w:rsidP="00942338">
            <w:pPr>
              <w:ind w:left="-93" w:right="-206"/>
              <w:jc w:val="center"/>
              <w:rPr>
                <w:b/>
                <w:bCs/>
                <w:sz w:val="20"/>
                <w:szCs w:val="20"/>
              </w:rPr>
            </w:pPr>
            <w:r w:rsidRPr="00916233">
              <w:rPr>
                <w:b/>
                <w:bCs/>
                <w:sz w:val="20"/>
                <w:szCs w:val="20"/>
              </w:rPr>
              <w:t>лота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16233" w:rsidRPr="00916233" w:rsidRDefault="00916233" w:rsidP="00942338">
            <w:pPr>
              <w:jc w:val="center"/>
              <w:rPr>
                <w:b/>
                <w:bCs/>
                <w:sz w:val="20"/>
                <w:szCs w:val="20"/>
              </w:rPr>
            </w:pPr>
            <w:r w:rsidRPr="00916233">
              <w:rPr>
                <w:b/>
                <w:bCs/>
                <w:sz w:val="20"/>
                <w:szCs w:val="20"/>
              </w:rPr>
              <w:t>Наименование  (МНН)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6233" w:rsidRPr="00916233" w:rsidRDefault="00916233" w:rsidP="00942338">
            <w:pPr>
              <w:ind w:left="-108" w:right="-108"/>
              <w:jc w:val="center"/>
              <w:rPr>
                <w:b/>
                <w:bCs/>
                <w:sz w:val="20"/>
                <w:szCs w:val="20"/>
              </w:rPr>
            </w:pPr>
            <w:r w:rsidRPr="00916233">
              <w:rPr>
                <w:b/>
                <w:bCs/>
                <w:sz w:val="20"/>
                <w:szCs w:val="20"/>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6233" w:rsidRPr="00916233" w:rsidRDefault="00916233" w:rsidP="00942338">
            <w:pPr>
              <w:ind w:left="-109" w:right="-108"/>
              <w:jc w:val="center"/>
              <w:rPr>
                <w:b/>
                <w:bCs/>
                <w:color w:val="000000"/>
                <w:sz w:val="20"/>
                <w:szCs w:val="20"/>
              </w:rPr>
            </w:pPr>
            <w:r w:rsidRPr="00916233">
              <w:rPr>
                <w:b/>
                <w:bCs/>
                <w:color w:val="000000"/>
                <w:sz w:val="20"/>
                <w:szCs w:val="20"/>
              </w:rPr>
              <w:t>Количество</w:t>
            </w:r>
          </w:p>
        </w:tc>
        <w:tc>
          <w:tcPr>
            <w:tcW w:w="1843" w:type="dxa"/>
            <w:tcBorders>
              <w:top w:val="single" w:sz="4" w:space="0" w:color="auto"/>
              <w:left w:val="nil"/>
              <w:bottom w:val="single" w:sz="4" w:space="0" w:color="auto"/>
              <w:right w:val="single" w:sz="4" w:space="0" w:color="auto"/>
            </w:tcBorders>
            <w:vAlign w:val="center"/>
          </w:tcPr>
          <w:p w:rsidR="00916233" w:rsidRPr="00916233" w:rsidRDefault="00916233" w:rsidP="00942338">
            <w:pPr>
              <w:pStyle w:val="aa"/>
              <w:ind w:left="-122" w:right="-107"/>
              <w:jc w:val="center"/>
              <w:rPr>
                <w:rFonts w:ascii="Times New Roman" w:hAnsi="Times New Roman"/>
                <w:b/>
                <w:sz w:val="20"/>
                <w:szCs w:val="20"/>
              </w:rPr>
            </w:pPr>
            <w:r w:rsidRPr="00916233">
              <w:rPr>
                <w:rFonts w:ascii="Times New Roman" w:hAnsi="Times New Roman"/>
                <w:b/>
                <w:sz w:val="20"/>
                <w:szCs w:val="20"/>
              </w:rPr>
              <w:t>ТОО «ОрдаМед Астана»</w:t>
            </w:r>
          </w:p>
        </w:tc>
        <w:tc>
          <w:tcPr>
            <w:tcW w:w="1701" w:type="dxa"/>
            <w:tcBorders>
              <w:top w:val="single" w:sz="4" w:space="0" w:color="auto"/>
              <w:left w:val="nil"/>
              <w:bottom w:val="single" w:sz="4" w:space="0" w:color="auto"/>
              <w:right w:val="single" w:sz="4" w:space="0" w:color="auto"/>
            </w:tcBorders>
            <w:vAlign w:val="center"/>
          </w:tcPr>
          <w:p w:rsidR="00916233" w:rsidRPr="00916233" w:rsidRDefault="00916233" w:rsidP="00942338">
            <w:pPr>
              <w:pStyle w:val="aa"/>
              <w:ind w:left="-122" w:right="-107"/>
              <w:jc w:val="center"/>
              <w:rPr>
                <w:rFonts w:ascii="Times New Roman" w:hAnsi="Times New Roman"/>
                <w:b/>
                <w:sz w:val="20"/>
                <w:szCs w:val="20"/>
                <w:lang w:val="kk-KZ"/>
              </w:rPr>
            </w:pPr>
          </w:p>
          <w:p w:rsidR="00916233" w:rsidRPr="00916233" w:rsidRDefault="00916233" w:rsidP="00942338">
            <w:pPr>
              <w:pStyle w:val="aa"/>
              <w:ind w:left="-122" w:right="-107"/>
              <w:jc w:val="center"/>
              <w:rPr>
                <w:rFonts w:ascii="Times New Roman" w:hAnsi="Times New Roman"/>
                <w:b/>
                <w:sz w:val="20"/>
                <w:szCs w:val="20"/>
                <w:lang w:val="kk-KZ"/>
              </w:rPr>
            </w:pPr>
            <w:r w:rsidRPr="00916233">
              <w:rPr>
                <w:rFonts w:ascii="Times New Roman" w:hAnsi="Times New Roman"/>
                <w:b/>
                <w:sz w:val="20"/>
                <w:szCs w:val="20"/>
              </w:rPr>
              <w:t>ТОО «</w:t>
            </w:r>
            <w:r w:rsidRPr="00916233">
              <w:rPr>
                <w:rFonts w:ascii="Times New Roman" w:hAnsi="Times New Roman"/>
                <w:b/>
                <w:sz w:val="20"/>
                <w:szCs w:val="20"/>
                <w:lang w:val="en-US"/>
              </w:rPr>
              <w:t>QProduct</w:t>
            </w:r>
            <w:r w:rsidRPr="00916233">
              <w:rPr>
                <w:rFonts w:ascii="Times New Roman" w:hAnsi="Times New Roman"/>
                <w:b/>
                <w:sz w:val="20"/>
                <w:szCs w:val="20"/>
              </w:rPr>
              <w:t xml:space="preserve"> (Кью Продукт)</w:t>
            </w:r>
          </w:p>
        </w:tc>
      </w:tr>
      <w:tr w:rsidR="00916233" w:rsidRPr="00916233" w:rsidTr="007057FA">
        <w:trPr>
          <w:trHeight w:val="10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916233" w:rsidRPr="00916233" w:rsidRDefault="00916233" w:rsidP="00916233">
            <w:pPr>
              <w:ind w:left="-93" w:right="-206"/>
              <w:jc w:val="center"/>
              <w:rPr>
                <w:bCs/>
                <w:sz w:val="16"/>
                <w:szCs w:val="16"/>
                <w:lang w:val="kk-KZ"/>
              </w:rPr>
            </w:pPr>
            <w:r w:rsidRPr="00916233">
              <w:rPr>
                <w:bCs/>
                <w:sz w:val="16"/>
                <w:szCs w:val="16"/>
                <w:lang w:val="kk-KZ"/>
              </w:rPr>
              <w:t>1</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916233" w:rsidRPr="00916233" w:rsidRDefault="00916233" w:rsidP="00916233">
            <w:pPr>
              <w:pStyle w:val="af"/>
              <w:ind w:left="-25" w:right="-57"/>
              <w:jc w:val="center"/>
              <w:rPr>
                <w:rFonts w:ascii="Times New Roman" w:hAnsi="Times New Roman"/>
                <w:color w:val="000000"/>
                <w:sz w:val="20"/>
                <w:szCs w:val="20"/>
              </w:rPr>
            </w:pPr>
            <w:r w:rsidRPr="00916233">
              <w:rPr>
                <w:rFonts w:ascii="Times New Roman" w:hAnsi="Times New Roman"/>
                <w:sz w:val="20"/>
                <w:szCs w:val="20"/>
              </w:rPr>
              <w:t>Стол операционный</w:t>
            </w:r>
          </w:p>
        </w:tc>
        <w:tc>
          <w:tcPr>
            <w:tcW w:w="1276" w:type="dxa"/>
            <w:tcBorders>
              <w:top w:val="single" w:sz="4" w:space="0" w:color="auto"/>
              <w:left w:val="single" w:sz="4" w:space="0" w:color="auto"/>
              <w:bottom w:val="single" w:sz="4" w:space="0" w:color="auto"/>
              <w:right w:val="single" w:sz="4" w:space="0" w:color="auto"/>
            </w:tcBorders>
            <w:vAlign w:val="center"/>
          </w:tcPr>
          <w:p w:rsidR="00916233" w:rsidRPr="00916233" w:rsidRDefault="00916233" w:rsidP="00916233">
            <w:pPr>
              <w:pStyle w:val="af"/>
              <w:ind w:left="-142" w:right="-57"/>
              <w:jc w:val="center"/>
              <w:rPr>
                <w:rFonts w:ascii="Times New Roman" w:hAnsi="Times New Roman"/>
                <w:sz w:val="20"/>
                <w:szCs w:val="20"/>
              </w:rPr>
            </w:pPr>
            <w:r w:rsidRPr="00916233">
              <w:rPr>
                <w:rFonts w:ascii="Times New Roman" w:hAnsi="Times New Roman"/>
                <w:sz w:val="20"/>
                <w:szCs w:val="20"/>
              </w:rPr>
              <w:t>штука</w:t>
            </w:r>
          </w:p>
        </w:tc>
        <w:tc>
          <w:tcPr>
            <w:tcW w:w="1276" w:type="dxa"/>
            <w:tcBorders>
              <w:top w:val="nil"/>
              <w:left w:val="single" w:sz="4" w:space="0" w:color="auto"/>
              <w:bottom w:val="single" w:sz="4" w:space="0" w:color="000000"/>
              <w:right w:val="single" w:sz="4" w:space="0" w:color="000000"/>
            </w:tcBorders>
            <w:shd w:val="clear" w:color="auto" w:fill="auto"/>
            <w:vAlign w:val="center"/>
          </w:tcPr>
          <w:p w:rsidR="00916233" w:rsidRPr="00916233" w:rsidRDefault="00916233" w:rsidP="00916233">
            <w:pPr>
              <w:ind w:left="-142" w:right="-57"/>
              <w:jc w:val="center"/>
              <w:rPr>
                <w:color w:val="000000"/>
                <w:sz w:val="20"/>
                <w:szCs w:val="20"/>
              </w:rPr>
            </w:pPr>
            <w:r w:rsidRPr="00916233">
              <w:rPr>
                <w:color w:val="000000"/>
                <w:sz w:val="20"/>
                <w:szCs w:val="20"/>
              </w:rPr>
              <w:t>1</w:t>
            </w:r>
          </w:p>
        </w:tc>
        <w:tc>
          <w:tcPr>
            <w:tcW w:w="1843" w:type="dxa"/>
            <w:tcBorders>
              <w:top w:val="single" w:sz="4" w:space="0" w:color="auto"/>
              <w:left w:val="nil"/>
              <w:bottom w:val="single" w:sz="4" w:space="0" w:color="auto"/>
              <w:right w:val="single" w:sz="4" w:space="0" w:color="auto"/>
            </w:tcBorders>
            <w:vAlign w:val="center"/>
          </w:tcPr>
          <w:p w:rsidR="00916233" w:rsidRPr="00916233" w:rsidRDefault="00916233" w:rsidP="00916233">
            <w:pPr>
              <w:ind w:left="-142" w:right="-57"/>
              <w:jc w:val="center"/>
              <w:rPr>
                <w:color w:val="000000"/>
                <w:sz w:val="20"/>
                <w:szCs w:val="20"/>
              </w:rPr>
            </w:pPr>
            <w:r w:rsidRPr="00916233">
              <w:rPr>
                <w:color w:val="000000"/>
                <w:sz w:val="20"/>
                <w:szCs w:val="20"/>
              </w:rPr>
              <w:t>9 455 910,00</w:t>
            </w:r>
          </w:p>
        </w:tc>
        <w:tc>
          <w:tcPr>
            <w:tcW w:w="1701" w:type="dxa"/>
            <w:tcBorders>
              <w:top w:val="single" w:sz="4" w:space="0" w:color="auto"/>
              <w:left w:val="nil"/>
              <w:bottom w:val="single" w:sz="4" w:space="0" w:color="auto"/>
              <w:right w:val="single" w:sz="4" w:space="0" w:color="auto"/>
            </w:tcBorders>
            <w:vAlign w:val="center"/>
          </w:tcPr>
          <w:p w:rsidR="00916233" w:rsidRPr="00916233" w:rsidRDefault="00916233" w:rsidP="00916233">
            <w:pPr>
              <w:ind w:left="-142" w:right="-57"/>
              <w:jc w:val="center"/>
              <w:rPr>
                <w:color w:val="000000"/>
                <w:sz w:val="20"/>
                <w:szCs w:val="20"/>
              </w:rPr>
            </w:pPr>
          </w:p>
        </w:tc>
      </w:tr>
      <w:tr w:rsidR="00916233" w:rsidRPr="00916233" w:rsidTr="007057FA">
        <w:trPr>
          <w:trHeight w:val="10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916233" w:rsidRPr="00916233" w:rsidRDefault="00916233" w:rsidP="00916233">
            <w:pPr>
              <w:ind w:left="-93" w:right="-206"/>
              <w:jc w:val="center"/>
              <w:rPr>
                <w:bCs/>
                <w:sz w:val="16"/>
                <w:szCs w:val="16"/>
                <w:lang w:val="kk-KZ"/>
              </w:rPr>
            </w:pPr>
            <w:r w:rsidRPr="00916233">
              <w:rPr>
                <w:bCs/>
                <w:sz w:val="16"/>
                <w:szCs w:val="16"/>
                <w:lang w:val="kk-KZ"/>
              </w:rPr>
              <w:t>2</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916233" w:rsidRPr="00916233" w:rsidRDefault="00916233" w:rsidP="00916233">
            <w:pPr>
              <w:pStyle w:val="af"/>
              <w:ind w:left="-25" w:right="-57"/>
              <w:jc w:val="center"/>
              <w:rPr>
                <w:rFonts w:ascii="Times New Roman" w:hAnsi="Times New Roman"/>
                <w:color w:val="000000"/>
                <w:sz w:val="20"/>
                <w:szCs w:val="20"/>
              </w:rPr>
            </w:pPr>
            <w:r w:rsidRPr="00916233">
              <w:rPr>
                <w:rFonts w:ascii="Times New Roman" w:eastAsia="Times New Roman" w:hAnsi="Times New Roman"/>
                <w:bCs/>
                <w:color w:val="000000" w:themeColor="text1"/>
                <w:sz w:val="20"/>
                <w:szCs w:val="20"/>
              </w:rPr>
              <w:t>Система мониторинга кровяного давления с принадлежностями</w:t>
            </w:r>
          </w:p>
        </w:tc>
        <w:tc>
          <w:tcPr>
            <w:tcW w:w="1276" w:type="dxa"/>
            <w:tcBorders>
              <w:top w:val="single" w:sz="4" w:space="0" w:color="auto"/>
              <w:left w:val="single" w:sz="4" w:space="0" w:color="auto"/>
              <w:bottom w:val="single" w:sz="4" w:space="0" w:color="auto"/>
              <w:right w:val="single" w:sz="4" w:space="0" w:color="auto"/>
            </w:tcBorders>
            <w:vAlign w:val="center"/>
          </w:tcPr>
          <w:p w:rsidR="00916233" w:rsidRPr="00916233" w:rsidRDefault="00916233" w:rsidP="00916233">
            <w:pPr>
              <w:pStyle w:val="af"/>
              <w:ind w:left="-142" w:right="-57"/>
              <w:jc w:val="center"/>
              <w:rPr>
                <w:rFonts w:ascii="Times New Roman" w:hAnsi="Times New Roman"/>
                <w:sz w:val="20"/>
                <w:szCs w:val="20"/>
              </w:rPr>
            </w:pPr>
            <w:r w:rsidRPr="00916233">
              <w:rPr>
                <w:rFonts w:ascii="Times New Roman" w:hAnsi="Times New Roman"/>
                <w:sz w:val="20"/>
                <w:szCs w:val="20"/>
              </w:rPr>
              <w:t>штука</w:t>
            </w:r>
          </w:p>
        </w:tc>
        <w:tc>
          <w:tcPr>
            <w:tcW w:w="1276" w:type="dxa"/>
            <w:tcBorders>
              <w:top w:val="nil"/>
              <w:left w:val="single" w:sz="4" w:space="0" w:color="auto"/>
              <w:bottom w:val="single" w:sz="4" w:space="0" w:color="000000"/>
              <w:right w:val="single" w:sz="4" w:space="0" w:color="000000"/>
            </w:tcBorders>
            <w:shd w:val="clear" w:color="auto" w:fill="auto"/>
            <w:vAlign w:val="center"/>
          </w:tcPr>
          <w:p w:rsidR="00916233" w:rsidRPr="00916233" w:rsidRDefault="00916233" w:rsidP="00916233">
            <w:pPr>
              <w:ind w:left="-142" w:right="-57"/>
              <w:jc w:val="center"/>
              <w:rPr>
                <w:color w:val="000000"/>
                <w:sz w:val="20"/>
                <w:szCs w:val="20"/>
              </w:rPr>
            </w:pPr>
            <w:r w:rsidRPr="00916233">
              <w:rPr>
                <w:color w:val="000000"/>
                <w:sz w:val="20"/>
                <w:szCs w:val="20"/>
              </w:rPr>
              <w:t>3</w:t>
            </w:r>
          </w:p>
        </w:tc>
        <w:tc>
          <w:tcPr>
            <w:tcW w:w="1843" w:type="dxa"/>
            <w:tcBorders>
              <w:top w:val="single" w:sz="4" w:space="0" w:color="auto"/>
              <w:left w:val="nil"/>
              <w:bottom w:val="single" w:sz="4" w:space="0" w:color="auto"/>
              <w:right w:val="single" w:sz="4" w:space="0" w:color="auto"/>
            </w:tcBorders>
            <w:vAlign w:val="center"/>
          </w:tcPr>
          <w:p w:rsidR="00916233" w:rsidRPr="00916233" w:rsidRDefault="00916233" w:rsidP="00916233">
            <w:pPr>
              <w:ind w:left="-142" w:right="-57"/>
              <w:jc w:val="center"/>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916233" w:rsidRPr="00916233" w:rsidRDefault="00916233" w:rsidP="00916233">
            <w:pPr>
              <w:ind w:left="-142" w:right="-57"/>
              <w:jc w:val="center"/>
              <w:rPr>
                <w:color w:val="000000"/>
                <w:sz w:val="20"/>
                <w:szCs w:val="20"/>
              </w:rPr>
            </w:pPr>
            <w:r w:rsidRPr="00916233">
              <w:rPr>
                <w:color w:val="000000"/>
                <w:sz w:val="20"/>
                <w:szCs w:val="20"/>
              </w:rPr>
              <w:t>2 933 000,00</w:t>
            </w:r>
          </w:p>
        </w:tc>
      </w:tr>
    </w:tbl>
    <w:p w:rsidR="00916233" w:rsidRDefault="00916233" w:rsidP="00567019">
      <w:pPr>
        <w:pStyle w:val="ad"/>
        <w:spacing w:before="0" w:beforeAutospacing="0" w:after="0" w:afterAutospacing="0"/>
        <w:jc w:val="center"/>
        <w:rPr>
          <w:b/>
        </w:rPr>
        <w:sectPr w:rsidR="00916233" w:rsidSect="00916233">
          <w:type w:val="continuous"/>
          <w:pgSz w:w="11906" w:h="16838"/>
          <w:pgMar w:top="1134" w:right="851" w:bottom="1134" w:left="1701" w:header="709" w:footer="709" w:gutter="0"/>
          <w:cols w:space="708"/>
          <w:docGrid w:linePitch="360"/>
        </w:sectPr>
      </w:pPr>
    </w:p>
    <w:p w:rsidR="0071094B" w:rsidRDefault="009C1101" w:rsidP="00567019">
      <w:pPr>
        <w:pStyle w:val="ad"/>
        <w:spacing w:before="0" w:beforeAutospacing="0" w:after="0" w:afterAutospacing="0"/>
        <w:jc w:val="center"/>
        <w:rPr>
          <w:b/>
          <w:sz w:val="20"/>
          <w:szCs w:val="20"/>
        </w:rPr>
      </w:pPr>
      <w:r w:rsidRPr="007B3BA8">
        <w:rPr>
          <w:b/>
          <w:sz w:val="20"/>
          <w:szCs w:val="20"/>
        </w:rPr>
        <w:lastRenderedPageBreak/>
        <w:t>Техническая спецификация лот №1</w:t>
      </w:r>
    </w:p>
    <w:p w:rsidR="009C1101" w:rsidRDefault="009C1101" w:rsidP="00567019">
      <w:pPr>
        <w:pStyle w:val="ad"/>
        <w:spacing w:before="0" w:beforeAutospacing="0" w:after="0" w:afterAutospacing="0"/>
        <w:jc w:val="center"/>
        <w:rPr>
          <w:b/>
          <w:sz w:val="20"/>
          <w:szCs w:val="20"/>
        </w:rPr>
      </w:pPr>
    </w:p>
    <w:tbl>
      <w:tblPr>
        <w:tblW w:w="151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5387"/>
        <w:gridCol w:w="1162"/>
      </w:tblGrid>
      <w:tr w:rsidR="009C1101" w:rsidRPr="009C1101" w:rsidTr="009C110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п/п</w:t>
            </w:r>
          </w:p>
        </w:tc>
        <w:tc>
          <w:tcPr>
            <w:tcW w:w="4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Критерии</w:t>
            </w:r>
          </w:p>
        </w:tc>
        <w:tc>
          <w:tcPr>
            <w:tcW w:w="9951"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Описание</w:t>
            </w:r>
          </w:p>
        </w:tc>
      </w:tr>
      <w:tr w:rsidR="009C1101" w:rsidRPr="009C1101" w:rsidTr="009C110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Наименование медицинского изделий, требующего сервисного обслуживания (далее – МИ ТСО)</w:t>
            </w:r>
          </w:p>
          <w:p w:rsidR="009C1101" w:rsidRPr="009C1101" w:rsidRDefault="009C1101" w:rsidP="00F45442">
            <w:pPr>
              <w:pStyle w:val="af"/>
              <w:rPr>
                <w:rFonts w:ascii="Times New Roman" w:hAnsi="Times New Roman"/>
                <w:i/>
                <w:sz w:val="20"/>
                <w:szCs w:val="20"/>
              </w:rPr>
            </w:pPr>
            <w:r w:rsidRPr="009C1101">
              <w:rPr>
                <w:rFonts w:ascii="Times New Roman" w:hAnsi="Times New Roman"/>
                <w:i/>
                <w:sz w:val="20"/>
                <w:szCs w:val="20"/>
              </w:rPr>
              <w:t>(в соответствии с государственным реестром МИ ТСО с указанием модели, наименования производителя, страны)</w:t>
            </w:r>
          </w:p>
        </w:tc>
        <w:tc>
          <w:tcPr>
            <w:tcW w:w="9951" w:type="dxa"/>
            <w:gridSpan w:val="4"/>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xml:space="preserve">Стол операционный </w:t>
            </w:r>
          </w:p>
        </w:tc>
      </w:tr>
      <w:tr w:rsidR="009C1101" w:rsidRPr="009C1101" w:rsidTr="009C110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i/>
                <w:sz w:val="20"/>
                <w:szCs w:val="20"/>
              </w:rPr>
            </w:pPr>
            <w:r w:rsidRPr="009C1101">
              <w:rPr>
                <w:rFonts w:ascii="Times New Roman" w:hAnsi="Times New Roman"/>
                <w:sz w:val="20"/>
                <w:szCs w:val="20"/>
              </w:rPr>
              <w:t>Наименование МИ ТСО, относящейся к средствам измерения(</w:t>
            </w:r>
            <w:r w:rsidRPr="009C1101">
              <w:rPr>
                <w:rFonts w:ascii="Times New Roman" w:hAnsi="Times New Roman"/>
                <w:i/>
                <w:sz w:val="20"/>
                <w:szCs w:val="20"/>
              </w:rPr>
              <w:t>с указанием модели, наименования производителя, страны)</w:t>
            </w:r>
          </w:p>
        </w:tc>
        <w:tc>
          <w:tcPr>
            <w:tcW w:w="9951" w:type="dxa"/>
            <w:gridSpan w:val="4"/>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Не относится к средствам измерения</w:t>
            </w:r>
          </w:p>
        </w:tc>
      </w:tr>
      <w:tr w:rsidR="009C1101" w:rsidRPr="009C1101" w:rsidTr="009C1101">
        <w:trPr>
          <w:trHeight w:val="611"/>
        </w:trPr>
        <w:tc>
          <w:tcPr>
            <w:tcW w:w="709" w:type="dxa"/>
            <w:vMerge w:val="restart"/>
            <w:tcBorders>
              <w:left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3</w:t>
            </w:r>
          </w:p>
        </w:tc>
        <w:tc>
          <w:tcPr>
            <w:tcW w:w="4536" w:type="dxa"/>
            <w:vMerge w:val="restart"/>
            <w:tcBorders>
              <w:left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i/>
                <w:sz w:val="20"/>
                <w:szCs w:val="20"/>
              </w:rPr>
            </w:pPr>
            <w:r w:rsidRPr="009C1101">
              <w:rPr>
                <w:rFonts w:ascii="Times New Roman" w:hAnsi="Times New Roman"/>
                <w:i/>
                <w:sz w:val="20"/>
                <w:szCs w:val="20"/>
              </w:rPr>
              <w:t>№</w:t>
            </w:r>
          </w:p>
          <w:p w:rsidR="009C1101" w:rsidRPr="009C1101" w:rsidRDefault="009C1101" w:rsidP="00F45442">
            <w:pPr>
              <w:pStyle w:val="af"/>
              <w:rPr>
                <w:rFonts w:ascii="Times New Roman" w:hAnsi="Times New Roman"/>
                <w:i/>
                <w:sz w:val="20"/>
                <w:szCs w:val="20"/>
              </w:rPr>
            </w:pPr>
            <w:r w:rsidRPr="009C1101">
              <w:rPr>
                <w:rFonts w:ascii="Times New Roman" w:hAnsi="Times New Roman"/>
                <w:i/>
                <w:sz w:val="20"/>
                <w:szCs w:val="20"/>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i/>
                <w:sz w:val="20"/>
                <w:szCs w:val="20"/>
              </w:rPr>
            </w:pPr>
            <w:r w:rsidRPr="009C1101">
              <w:rPr>
                <w:rFonts w:ascii="Times New Roman" w:hAnsi="Times New Roman"/>
                <w:i/>
                <w:sz w:val="20"/>
                <w:szCs w:val="20"/>
              </w:rPr>
              <w:t xml:space="preserve">Наименование комплектующего к МИ ТСО </w:t>
            </w:r>
          </w:p>
          <w:p w:rsidR="009C1101" w:rsidRPr="009C1101" w:rsidRDefault="009C1101" w:rsidP="00F45442">
            <w:pPr>
              <w:pStyle w:val="af"/>
              <w:rPr>
                <w:rFonts w:ascii="Times New Roman" w:hAnsi="Times New Roman"/>
                <w:i/>
                <w:sz w:val="20"/>
                <w:szCs w:val="20"/>
              </w:rPr>
            </w:pPr>
            <w:r w:rsidRPr="009C1101">
              <w:rPr>
                <w:rFonts w:ascii="Times New Roman" w:hAnsi="Times New Roman"/>
                <w:i/>
                <w:sz w:val="20"/>
                <w:szCs w:val="20"/>
              </w:rPr>
              <w:t>(в соответствии с государственным реестром МИ ТСО )</w:t>
            </w:r>
          </w:p>
        </w:tc>
        <w:tc>
          <w:tcPr>
            <w:tcW w:w="5387"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i/>
                <w:sz w:val="20"/>
                <w:szCs w:val="20"/>
              </w:rPr>
            </w:pPr>
            <w:r w:rsidRPr="009C1101">
              <w:rPr>
                <w:rFonts w:ascii="Times New Roman" w:hAnsi="Times New Roman"/>
                <w:i/>
                <w:sz w:val="20"/>
                <w:szCs w:val="20"/>
              </w:rPr>
              <w:t>Модель/марка, каталожный номер, краткая техническая характеристика комплектующего к МИ ТСО</w:t>
            </w:r>
          </w:p>
        </w:tc>
        <w:tc>
          <w:tcPr>
            <w:tcW w:w="1162"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i/>
                <w:sz w:val="20"/>
                <w:szCs w:val="20"/>
              </w:rPr>
            </w:pPr>
            <w:r w:rsidRPr="009C1101">
              <w:rPr>
                <w:rFonts w:ascii="Times New Roman" w:hAnsi="Times New Roman"/>
                <w:i/>
                <w:sz w:val="20"/>
                <w:szCs w:val="20"/>
              </w:rPr>
              <w:t>Требуемое количество</w:t>
            </w:r>
          </w:p>
          <w:p w:rsidR="009C1101" w:rsidRPr="009C1101" w:rsidRDefault="009C1101" w:rsidP="00F45442">
            <w:pPr>
              <w:pStyle w:val="af"/>
              <w:rPr>
                <w:rFonts w:ascii="Times New Roman" w:hAnsi="Times New Roman"/>
                <w:i/>
                <w:sz w:val="20"/>
                <w:szCs w:val="20"/>
              </w:rPr>
            </w:pPr>
            <w:r w:rsidRPr="009C1101">
              <w:rPr>
                <w:rFonts w:ascii="Times New Roman" w:hAnsi="Times New Roman"/>
                <w:i/>
                <w:sz w:val="20"/>
                <w:szCs w:val="20"/>
              </w:rPr>
              <w:t>(с указанием единицы измерения)</w:t>
            </w:r>
          </w:p>
        </w:tc>
      </w:tr>
      <w:tr w:rsidR="009C1101" w:rsidRPr="009C1101" w:rsidTr="009C1101">
        <w:trPr>
          <w:trHeight w:val="141"/>
        </w:trPr>
        <w:tc>
          <w:tcPr>
            <w:tcW w:w="709" w:type="dxa"/>
            <w:vMerge/>
            <w:tcBorders>
              <w:left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p>
        </w:tc>
        <w:tc>
          <w:tcPr>
            <w:tcW w:w="9951" w:type="dxa"/>
            <w:gridSpan w:val="4"/>
            <w:tcBorders>
              <w:top w:val="single" w:sz="4" w:space="0" w:color="auto"/>
              <w:left w:val="single" w:sz="4" w:space="0" w:color="auto"/>
              <w:bottom w:val="single" w:sz="4" w:space="0" w:color="auto"/>
              <w:right w:val="single" w:sz="4" w:space="0" w:color="auto"/>
            </w:tcBorders>
            <w:hideMark/>
          </w:tcPr>
          <w:p w:rsidR="009C1101" w:rsidRPr="009C1101" w:rsidRDefault="009C1101" w:rsidP="00F45442">
            <w:pPr>
              <w:pStyle w:val="af"/>
              <w:rPr>
                <w:rFonts w:ascii="Times New Roman" w:hAnsi="Times New Roman"/>
                <w:i/>
                <w:sz w:val="20"/>
                <w:szCs w:val="20"/>
              </w:rPr>
            </w:pPr>
            <w:r w:rsidRPr="009C1101">
              <w:rPr>
                <w:rFonts w:ascii="Times New Roman" w:hAnsi="Times New Roman"/>
                <w:i/>
                <w:sz w:val="20"/>
                <w:szCs w:val="20"/>
              </w:rPr>
              <w:t>Основные комплектующие</w:t>
            </w:r>
          </w:p>
        </w:tc>
      </w:tr>
      <w:tr w:rsidR="009C1101" w:rsidRPr="009C1101" w:rsidTr="009C1101">
        <w:trPr>
          <w:trHeight w:val="141"/>
        </w:trPr>
        <w:tc>
          <w:tcPr>
            <w:tcW w:w="709" w:type="dxa"/>
            <w:vMerge/>
            <w:tcBorders>
              <w:left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lang w:val="en-US"/>
              </w:rPr>
            </w:pPr>
            <w:r w:rsidRPr="009C1101">
              <w:rPr>
                <w:rFonts w:ascii="Times New Roman" w:hAnsi="Times New Roman"/>
                <w:sz w:val="20"/>
                <w:szCs w:val="20"/>
                <w:lang w:val="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xml:space="preserve">Стол операционный </w:t>
            </w:r>
          </w:p>
          <w:p w:rsidR="009C1101" w:rsidRPr="009C1101" w:rsidRDefault="009C1101" w:rsidP="00F45442">
            <w:pPr>
              <w:pStyle w:val="af"/>
              <w:rPr>
                <w:rFonts w:ascii="Times New Roman" w:hAnsi="Times New Roman"/>
                <w:sz w:val="20"/>
                <w:szCs w:val="20"/>
              </w:rPr>
            </w:pPr>
          </w:p>
          <w:p w:rsidR="009C1101" w:rsidRPr="009C1101" w:rsidRDefault="009C1101" w:rsidP="00F45442">
            <w:pPr>
              <w:pStyle w:val="af"/>
              <w:rPr>
                <w:rFonts w:ascii="Times New Roman" w:hAnsi="Times New Roman"/>
                <w:sz w:val="20"/>
                <w:szCs w:val="20"/>
              </w:rPr>
            </w:pPr>
          </w:p>
        </w:tc>
        <w:tc>
          <w:tcPr>
            <w:tcW w:w="538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eastAsiaTheme="minorHAnsi" w:hAnsi="Times New Roman"/>
                <w:sz w:val="20"/>
                <w:szCs w:val="20"/>
              </w:rPr>
            </w:pPr>
            <w:r w:rsidRPr="009C1101">
              <w:rPr>
                <w:rFonts w:ascii="Times New Roman" w:eastAsiaTheme="minorHAnsi" w:hAnsi="Times New Roman"/>
                <w:sz w:val="20"/>
                <w:szCs w:val="20"/>
              </w:rPr>
              <w:t xml:space="preserve">Операционный стол состоит из электрогидравлической и многофункциональной системы, благодаря чему обеспечивается выполнение всех типов операций. </w:t>
            </w:r>
            <w:r w:rsidRPr="009C1101">
              <w:rPr>
                <w:rFonts w:ascii="Times New Roman" w:hAnsi="Times New Roman"/>
                <w:color w:val="000000"/>
                <w:sz w:val="20"/>
                <w:szCs w:val="20"/>
              </w:rPr>
              <w:t>Предназначен для проведения операций в общей хирургии, акушерстве и гинекологии, урологии, нейрохирургии и других хирургических отраслях. Стол может быть использован для проведения операций на почках, в торакальной хирургии, травматологии.</w:t>
            </w:r>
          </w:p>
          <w:p w:rsidR="009C1101" w:rsidRPr="009C1101" w:rsidRDefault="009C1101" w:rsidP="00F45442">
            <w:pPr>
              <w:pStyle w:val="af"/>
              <w:rPr>
                <w:rFonts w:ascii="Times New Roman" w:eastAsiaTheme="minorHAnsi" w:hAnsi="Times New Roman"/>
                <w:sz w:val="20"/>
                <w:szCs w:val="20"/>
              </w:rPr>
            </w:pPr>
            <w:r w:rsidRPr="009C1101">
              <w:rPr>
                <w:rFonts w:ascii="Times New Roman" w:eastAsiaTheme="minorHAnsi" w:hAnsi="Times New Roman"/>
                <w:sz w:val="20"/>
                <w:szCs w:val="20"/>
              </w:rPr>
              <w:t>Особенности:</w:t>
            </w:r>
          </w:p>
          <w:p w:rsidR="009C1101" w:rsidRPr="009C1101" w:rsidRDefault="009C1101" w:rsidP="00F45442">
            <w:pPr>
              <w:pStyle w:val="af"/>
              <w:rPr>
                <w:rFonts w:ascii="Times New Roman" w:eastAsiaTheme="minorHAnsi" w:hAnsi="Times New Roman"/>
                <w:sz w:val="20"/>
                <w:szCs w:val="20"/>
              </w:rPr>
            </w:pPr>
            <w:r w:rsidRPr="009C1101">
              <w:rPr>
                <w:rFonts w:ascii="Times New Roman" w:hAnsi="Times New Roman"/>
                <w:spacing w:val="4"/>
                <w:sz w:val="20"/>
                <w:szCs w:val="20"/>
                <w:shd w:val="clear" w:color="auto" w:fill="FFFFFF"/>
              </w:rPr>
              <w:t>Секция рентгенопрозрачная</w:t>
            </w:r>
            <w:r w:rsidRPr="009C1101">
              <w:rPr>
                <w:rFonts w:ascii="Times New Roman" w:eastAsiaTheme="minorHAnsi" w:hAnsi="Times New Roman"/>
                <w:sz w:val="20"/>
                <w:szCs w:val="20"/>
              </w:rPr>
              <w:t>. Электрогидравлический многоцелевой операционный стол для быстрого и точного позиционирования.</w:t>
            </w:r>
          </w:p>
          <w:p w:rsidR="009C1101" w:rsidRPr="009C1101" w:rsidRDefault="009C1101" w:rsidP="00F45442">
            <w:pPr>
              <w:pStyle w:val="af"/>
              <w:rPr>
                <w:rFonts w:ascii="Times New Roman" w:eastAsiaTheme="minorHAnsi" w:hAnsi="Times New Roman"/>
                <w:sz w:val="20"/>
                <w:szCs w:val="20"/>
              </w:rPr>
            </w:pPr>
            <w:r w:rsidRPr="009C1101">
              <w:rPr>
                <w:rFonts w:ascii="Times New Roman" w:eastAsiaTheme="minorHAnsi" w:hAnsi="Times New Roman"/>
                <w:sz w:val="20"/>
                <w:szCs w:val="20"/>
              </w:rPr>
              <w:t xml:space="preserve">Стол запускается на самой низкой мощности для большей безопасности.  Стол прошел все испытания по безопасности, с утечкой тока меньше чем 100 </w:t>
            </w:r>
            <w:r w:rsidRPr="009C1101">
              <w:rPr>
                <w:rFonts w:ascii="Times New Roman" w:eastAsiaTheme="minorHAnsi" w:hAnsi="Times New Roman"/>
                <w:sz w:val="20"/>
                <w:szCs w:val="20"/>
                <w:lang w:val="en-US"/>
              </w:rPr>
              <w:t>m</w:t>
            </w:r>
            <w:r w:rsidRPr="009C1101">
              <w:rPr>
                <w:rFonts w:ascii="Times New Roman" w:eastAsiaTheme="minorHAnsi" w:hAnsi="Times New Roman"/>
                <w:sz w:val="20"/>
                <w:szCs w:val="20"/>
              </w:rPr>
              <w:t>А.</w:t>
            </w:r>
          </w:p>
          <w:p w:rsidR="009C1101" w:rsidRPr="009C1101" w:rsidRDefault="009C1101" w:rsidP="00F45442">
            <w:pPr>
              <w:pStyle w:val="af"/>
              <w:rPr>
                <w:rFonts w:ascii="Times New Roman" w:eastAsiaTheme="minorHAnsi" w:hAnsi="Times New Roman"/>
                <w:sz w:val="20"/>
                <w:szCs w:val="20"/>
              </w:rPr>
            </w:pPr>
            <w:r w:rsidRPr="009C1101">
              <w:rPr>
                <w:rFonts w:ascii="Times New Roman" w:eastAsiaTheme="minorHAnsi" w:hAnsi="Times New Roman"/>
                <w:sz w:val="20"/>
                <w:szCs w:val="20"/>
              </w:rPr>
              <w:t>Пульт дистанционного управления дает возможность легко и удобно управлять благодаря прямоугольной форме и гибкому шнуру.</w:t>
            </w:r>
          </w:p>
          <w:p w:rsidR="009C1101" w:rsidRPr="009C1101" w:rsidRDefault="009C1101" w:rsidP="00F45442">
            <w:pPr>
              <w:pStyle w:val="af"/>
              <w:rPr>
                <w:rFonts w:ascii="Times New Roman" w:eastAsiaTheme="minorHAnsi" w:hAnsi="Times New Roman"/>
                <w:sz w:val="20"/>
                <w:szCs w:val="20"/>
              </w:rPr>
            </w:pPr>
            <w:r w:rsidRPr="009C1101">
              <w:rPr>
                <w:rFonts w:ascii="Times New Roman" w:eastAsiaTheme="minorHAnsi" w:hAnsi="Times New Roman"/>
                <w:sz w:val="20"/>
                <w:szCs w:val="20"/>
              </w:rPr>
              <w:t xml:space="preserve">Высота стола может регулироваться от 700 мм. до 1000 мм. </w:t>
            </w:r>
            <w:r w:rsidRPr="009C1101">
              <w:rPr>
                <w:rFonts w:ascii="Times New Roman" w:eastAsiaTheme="minorHAnsi" w:hAnsi="Times New Roman"/>
                <w:sz w:val="20"/>
                <w:szCs w:val="20"/>
              </w:rPr>
              <w:lastRenderedPageBreak/>
              <w:t xml:space="preserve">Чтобы избежать человеческих ошибок, стол оснащен блокировочным выключателем. </w:t>
            </w:r>
            <w:r w:rsidRPr="009C1101">
              <w:rPr>
                <w:rFonts w:ascii="Times New Roman" w:eastAsiaTheme="minorHAnsi" w:hAnsi="Times New Roman"/>
                <w:sz w:val="20"/>
                <w:szCs w:val="20"/>
              </w:rPr>
              <w:br/>
              <w:t xml:space="preserve">Чтобы предотвратить перегрев, стол автоматически ограничивает напряжение, благодаря автоматическому 15-ти амперному выключателю. </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Вертикальные перемещения стола выполняются с помощью электрогидравлической системы.</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Основные движения стола (Тренделенбург, боковой наклон и т.п.) выполняются с помощью электрогидравлической системы.</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Основание и колонна защищены от коррозии нержавеющей сталью.</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Боковые рельсы для крепления принадлежностей из нержавеющей стали.</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Боковые рельсы для крепления принадлежностей 32х9мм.</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xml:space="preserve">Матрасы выполнены из кожзаменителя черного цвета.  </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Устойчивость кожзаменителя к санитарной обработке дезинфицирующими средствами.</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Стол перемещается на трёх колёсах.</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Все колёса блокируются педалью стопора.</w:t>
            </w:r>
          </w:p>
          <w:p w:rsidR="009C1101" w:rsidRPr="009C1101" w:rsidRDefault="009C1101" w:rsidP="00F45442">
            <w:pPr>
              <w:pStyle w:val="af"/>
              <w:rPr>
                <w:rFonts w:ascii="Times New Roman" w:eastAsiaTheme="minorHAnsi" w:hAnsi="Times New Roman"/>
                <w:sz w:val="20"/>
                <w:szCs w:val="20"/>
              </w:rPr>
            </w:pPr>
            <w:r w:rsidRPr="009C1101">
              <w:rPr>
                <w:rFonts w:ascii="Times New Roman" w:eastAsiaTheme="minorHAnsi" w:hAnsi="Times New Roman"/>
                <w:sz w:val="20"/>
                <w:szCs w:val="20"/>
              </w:rPr>
              <w:t xml:space="preserve">Судно дренажное для сбора </w:t>
            </w:r>
          </w:p>
          <w:p w:rsidR="009C1101" w:rsidRPr="009C1101" w:rsidRDefault="009C1101" w:rsidP="00F45442">
            <w:pPr>
              <w:pStyle w:val="af"/>
              <w:rPr>
                <w:rFonts w:ascii="Times New Roman" w:eastAsiaTheme="minorHAnsi" w:hAnsi="Times New Roman"/>
                <w:sz w:val="20"/>
                <w:szCs w:val="20"/>
              </w:rPr>
            </w:pPr>
            <w:r w:rsidRPr="009C1101">
              <w:rPr>
                <w:rFonts w:ascii="Times New Roman" w:eastAsiaTheme="minorHAnsi" w:hAnsi="Times New Roman"/>
                <w:sz w:val="20"/>
                <w:szCs w:val="20"/>
              </w:rPr>
              <w:t>секрета, фрагментов и отходов ИМН.</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Технические характеристики:</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xml:space="preserve">Толщина матраса: </w:t>
            </w:r>
            <w:r w:rsidRPr="009C1101">
              <w:rPr>
                <w:rFonts w:ascii="Times New Roman" w:hAnsi="Times New Roman"/>
                <w:sz w:val="20"/>
                <w:szCs w:val="20"/>
                <w:lang w:val="kk-KZ"/>
              </w:rPr>
              <w:t xml:space="preserve">не менее </w:t>
            </w:r>
            <w:r w:rsidRPr="009C1101">
              <w:rPr>
                <w:rFonts w:ascii="Times New Roman" w:hAnsi="Times New Roman"/>
                <w:sz w:val="20"/>
                <w:szCs w:val="20"/>
              </w:rPr>
              <w:t>40 мм.</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Высота стола в крайнем нижнем положении: 700 мм.</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Высота стола в крайнем верхнем положении: 1000 мм.</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Вертикальный ход панели стола: 300 мм.</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xml:space="preserve">Размеры столешницы: </w:t>
            </w:r>
            <w:r w:rsidRPr="009C1101">
              <w:rPr>
                <w:rFonts w:ascii="Times New Roman" w:hAnsi="Times New Roman"/>
                <w:sz w:val="20"/>
                <w:szCs w:val="20"/>
                <w:lang w:val="kk-KZ"/>
              </w:rPr>
              <w:t xml:space="preserve">не менее </w:t>
            </w:r>
            <w:r w:rsidRPr="009C1101">
              <w:rPr>
                <w:rFonts w:ascii="Times New Roman" w:hAnsi="Times New Roman"/>
                <w:sz w:val="20"/>
                <w:szCs w:val="20"/>
              </w:rPr>
              <w:t>500 мм. (ширина) * 1900 (длина) мм.</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Положения по Тренделенбургу: ±25˚.</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Угол поворота секции спины: от -35˚ до +75˚.</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Позиция области почек: от 0° до +135°</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Поперечный наклон: ±20˚.</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Угол поворота секции головы: от -90˚ до +15˚.</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Угол поворота секции ног: от -90˚ до +15˚.</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Отведение ножных секций: до 90°</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Грузоподъёмность стола: 135 кг.</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xml:space="preserve">Вес стола: </w:t>
            </w:r>
            <w:r w:rsidRPr="009C1101">
              <w:rPr>
                <w:rFonts w:ascii="Times New Roman" w:hAnsi="Times New Roman"/>
                <w:sz w:val="20"/>
                <w:szCs w:val="20"/>
                <w:lang w:val="kk-KZ"/>
              </w:rPr>
              <w:t xml:space="preserve">не более </w:t>
            </w:r>
            <w:r w:rsidRPr="009C1101">
              <w:rPr>
                <w:rFonts w:ascii="Times New Roman" w:hAnsi="Times New Roman"/>
                <w:sz w:val="20"/>
                <w:szCs w:val="20"/>
              </w:rPr>
              <w:t>290 кг.</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Источник питания: 220В, 50/60Гц.</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Предохранитель: 3А.</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lastRenderedPageBreak/>
              <w:t>Потребляемая мощность: Вт 500</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xml:space="preserve">Класс защиты: </w:t>
            </w:r>
            <w:r w:rsidRPr="009C1101">
              <w:rPr>
                <w:rFonts w:ascii="Times New Roman" w:hAnsi="Times New Roman"/>
                <w:sz w:val="20"/>
                <w:szCs w:val="20"/>
                <w:lang w:val="en-US"/>
              </w:rPr>
              <w:t>I</w:t>
            </w:r>
            <w:r w:rsidRPr="009C1101">
              <w:rPr>
                <w:rFonts w:ascii="Times New Roman" w:hAnsi="Times New Roman"/>
                <w:sz w:val="20"/>
                <w:szCs w:val="20"/>
              </w:rPr>
              <w:t>, тип В.</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Для обеспечения безопасности операционный стол использует низкие напряжения, номинальный ток утечки: mA менее 100.</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Кабель питания и</w:t>
            </w:r>
            <w:r w:rsidRPr="009C1101">
              <w:rPr>
                <w:rFonts w:ascii="Times New Roman" w:eastAsiaTheme="minorHAnsi" w:hAnsi="Times New Roman"/>
                <w:sz w:val="20"/>
                <w:szCs w:val="20"/>
              </w:rPr>
              <w:t>спользуется для питания электрогидравлического стола.</w:t>
            </w:r>
          </w:p>
        </w:tc>
        <w:tc>
          <w:tcPr>
            <w:tcW w:w="1162" w:type="dxa"/>
            <w:tcBorders>
              <w:top w:val="single" w:sz="4" w:space="0" w:color="auto"/>
              <w:left w:val="single" w:sz="4" w:space="0" w:color="auto"/>
              <w:bottom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lang w:val="en-US"/>
              </w:rPr>
              <w:lastRenderedPageBreak/>
              <w:t xml:space="preserve">1 </w:t>
            </w:r>
            <w:r w:rsidRPr="009C1101">
              <w:rPr>
                <w:rFonts w:ascii="Times New Roman" w:hAnsi="Times New Roman"/>
                <w:sz w:val="20"/>
                <w:szCs w:val="20"/>
              </w:rPr>
              <w:t>шт.</w:t>
            </w:r>
          </w:p>
        </w:tc>
      </w:tr>
      <w:tr w:rsidR="009C1101" w:rsidRPr="009C1101" w:rsidTr="009C1101">
        <w:trPr>
          <w:trHeight w:val="141"/>
        </w:trPr>
        <w:tc>
          <w:tcPr>
            <w:tcW w:w="709" w:type="dxa"/>
            <w:vMerge/>
            <w:tcBorders>
              <w:left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Опора рук</w:t>
            </w:r>
          </w:p>
        </w:tc>
        <w:tc>
          <w:tcPr>
            <w:tcW w:w="538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xml:space="preserve">Предназначена для фиксации рук пациента, необходима при проведении операций на руки и при сеансах внутривенных вливаний, размеры </w:t>
            </w:r>
            <w:r w:rsidRPr="009C1101">
              <w:rPr>
                <w:rFonts w:ascii="Times New Roman" w:hAnsi="Times New Roman"/>
                <w:sz w:val="20"/>
                <w:szCs w:val="20"/>
                <w:lang w:val="kk-KZ"/>
              </w:rPr>
              <w:t xml:space="preserve"> не менее </w:t>
            </w:r>
            <w:r w:rsidRPr="009C1101">
              <w:rPr>
                <w:rFonts w:ascii="Times New Roman" w:hAnsi="Times New Roman"/>
                <w:sz w:val="20"/>
                <w:szCs w:val="20"/>
              </w:rPr>
              <w:t>495*145*55 мм</w:t>
            </w:r>
          </w:p>
        </w:tc>
        <w:tc>
          <w:tcPr>
            <w:tcW w:w="1162"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2 шт.</w:t>
            </w:r>
          </w:p>
        </w:tc>
      </w:tr>
      <w:tr w:rsidR="009C1101" w:rsidRPr="009C1101" w:rsidTr="009C1101">
        <w:trPr>
          <w:trHeight w:val="141"/>
        </w:trPr>
        <w:tc>
          <w:tcPr>
            <w:tcW w:w="709" w:type="dxa"/>
            <w:vMerge/>
            <w:tcBorders>
              <w:left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Рамка экрана анестезиологического</w:t>
            </w:r>
          </w:p>
        </w:tc>
        <w:tc>
          <w:tcPr>
            <w:tcW w:w="538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Выполнена из нержавеющей стали, в комплекте с зажимом для установки на боковые рельсы стола, размеры</w:t>
            </w:r>
            <w:r w:rsidRPr="009C1101">
              <w:rPr>
                <w:rFonts w:ascii="Times New Roman" w:hAnsi="Times New Roman"/>
                <w:sz w:val="20"/>
                <w:szCs w:val="20"/>
                <w:lang w:val="kk-KZ"/>
              </w:rPr>
              <w:t xml:space="preserve"> не менее </w:t>
            </w:r>
            <w:r w:rsidRPr="009C1101">
              <w:rPr>
                <w:rFonts w:ascii="Times New Roman" w:hAnsi="Times New Roman"/>
                <w:sz w:val="20"/>
                <w:szCs w:val="20"/>
              </w:rPr>
              <w:t>600*660 мм</w:t>
            </w:r>
          </w:p>
        </w:tc>
        <w:tc>
          <w:tcPr>
            <w:tcW w:w="1162"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1 шт.</w:t>
            </w:r>
          </w:p>
        </w:tc>
      </w:tr>
      <w:tr w:rsidR="009C1101" w:rsidRPr="009C1101" w:rsidTr="009C1101">
        <w:trPr>
          <w:trHeight w:val="141"/>
        </w:trPr>
        <w:tc>
          <w:tcPr>
            <w:tcW w:w="709" w:type="dxa"/>
            <w:vMerge/>
            <w:tcBorders>
              <w:left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Опора боковая</w:t>
            </w:r>
          </w:p>
        </w:tc>
        <w:tc>
          <w:tcPr>
            <w:tcW w:w="538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xml:space="preserve">Предназначена для фиксации пациента при изменении положения и наклона стола, размеры </w:t>
            </w:r>
            <w:r w:rsidRPr="009C1101">
              <w:rPr>
                <w:rFonts w:ascii="Times New Roman" w:hAnsi="Times New Roman"/>
                <w:sz w:val="20"/>
                <w:szCs w:val="20"/>
                <w:lang w:val="kk-KZ"/>
              </w:rPr>
              <w:t xml:space="preserve">не менее </w:t>
            </w:r>
            <w:r w:rsidRPr="009C1101">
              <w:rPr>
                <w:rFonts w:ascii="Times New Roman" w:hAnsi="Times New Roman"/>
                <w:sz w:val="20"/>
                <w:szCs w:val="20"/>
              </w:rPr>
              <w:t>330*95*60 мм</w:t>
            </w:r>
          </w:p>
        </w:tc>
        <w:tc>
          <w:tcPr>
            <w:tcW w:w="1162"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2 шт.</w:t>
            </w:r>
          </w:p>
        </w:tc>
      </w:tr>
      <w:tr w:rsidR="009C1101" w:rsidRPr="009C1101" w:rsidTr="009C1101">
        <w:trPr>
          <w:trHeight w:val="141"/>
        </w:trPr>
        <w:tc>
          <w:tcPr>
            <w:tcW w:w="709" w:type="dxa"/>
            <w:vMerge/>
            <w:tcBorders>
              <w:left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Опора подколенная</w:t>
            </w:r>
          </w:p>
        </w:tc>
        <w:tc>
          <w:tcPr>
            <w:tcW w:w="538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xml:space="preserve">Обеспечивают безопасное и удобное расположение ног пациента при проведении операций, размеры </w:t>
            </w:r>
            <w:r w:rsidRPr="009C1101">
              <w:rPr>
                <w:rFonts w:ascii="Times New Roman" w:hAnsi="Times New Roman"/>
                <w:sz w:val="20"/>
                <w:szCs w:val="20"/>
                <w:lang w:val="kk-KZ"/>
              </w:rPr>
              <w:t xml:space="preserve">не менее </w:t>
            </w:r>
            <w:r w:rsidRPr="009C1101">
              <w:rPr>
                <w:rFonts w:ascii="Times New Roman" w:hAnsi="Times New Roman"/>
                <w:sz w:val="20"/>
                <w:szCs w:val="20"/>
              </w:rPr>
              <w:t>180*290*550 мм</w:t>
            </w:r>
          </w:p>
        </w:tc>
        <w:tc>
          <w:tcPr>
            <w:tcW w:w="1162"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2 шт.</w:t>
            </w:r>
          </w:p>
        </w:tc>
      </w:tr>
      <w:tr w:rsidR="009C1101" w:rsidRPr="009C1101" w:rsidTr="009C1101">
        <w:trPr>
          <w:trHeight w:val="141"/>
        </w:trPr>
        <w:tc>
          <w:tcPr>
            <w:tcW w:w="709" w:type="dxa"/>
            <w:vMerge/>
            <w:tcBorders>
              <w:left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Опора стоп</w:t>
            </w:r>
          </w:p>
        </w:tc>
        <w:tc>
          <w:tcPr>
            <w:tcW w:w="538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bCs/>
                <w:spacing w:val="1"/>
                <w:position w:val="1"/>
                <w:sz w:val="20"/>
                <w:szCs w:val="20"/>
              </w:rPr>
            </w:pPr>
            <w:r w:rsidRPr="009C1101">
              <w:rPr>
                <w:rFonts w:ascii="Times New Roman" w:hAnsi="Times New Roman"/>
                <w:sz w:val="20"/>
                <w:szCs w:val="20"/>
              </w:rPr>
              <w:t xml:space="preserve">Обеспечивают безопасное и удобное расположение стоп пациента при наклонах и перемещениях стола, размеры </w:t>
            </w:r>
            <w:r w:rsidRPr="009C1101">
              <w:rPr>
                <w:rFonts w:ascii="Times New Roman" w:hAnsi="Times New Roman"/>
                <w:sz w:val="20"/>
                <w:szCs w:val="20"/>
                <w:lang w:val="kk-KZ"/>
              </w:rPr>
              <w:t xml:space="preserve">не менее </w:t>
            </w:r>
            <w:r w:rsidRPr="009C1101">
              <w:rPr>
                <w:rFonts w:ascii="Times New Roman" w:hAnsi="Times New Roman"/>
                <w:sz w:val="20"/>
                <w:szCs w:val="20"/>
              </w:rPr>
              <w:t>200*330*65 мм</w:t>
            </w:r>
          </w:p>
        </w:tc>
        <w:tc>
          <w:tcPr>
            <w:tcW w:w="1162"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2 шт.</w:t>
            </w:r>
          </w:p>
        </w:tc>
      </w:tr>
      <w:tr w:rsidR="009C1101" w:rsidRPr="009C1101" w:rsidTr="009C1101">
        <w:trPr>
          <w:trHeight w:val="141"/>
        </w:trPr>
        <w:tc>
          <w:tcPr>
            <w:tcW w:w="709" w:type="dxa"/>
            <w:vMerge/>
            <w:tcBorders>
              <w:left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7</w:t>
            </w:r>
          </w:p>
        </w:tc>
        <w:tc>
          <w:tcPr>
            <w:tcW w:w="2835"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Опора плечевая</w:t>
            </w:r>
          </w:p>
        </w:tc>
        <w:tc>
          <w:tcPr>
            <w:tcW w:w="538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pacing w:val="-1"/>
                <w:sz w:val="20"/>
                <w:szCs w:val="20"/>
              </w:rPr>
              <w:t>Это устройство поддерживает плечи пациента, когда стол наклоняется вверх и вниз. Вставляются в крепежные гнезда в боковые рельсы, устанавливаются опоры для поясницы и затягиваются.</w:t>
            </w:r>
          </w:p>
        </w:tc>
        <w:tc>
          <w:tcPr>
            <w:tcW w:w="1162"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2 шт.</w:t>
            </w:r>
          </w:p>
        </w:tc>
      </w:tr>
      <w:tr w:rsidR="009C1101" w:rsidRPr="009C1101" w:rsidTr="009C1101">
        <w:trPr>
          <w:trHeight w:val="141"/>
        </w:trPr>
        <w:tc>
          <w:tcPr>
            <w:tcW w:w="709" w:type="dxa"/>
            <w:vMerge/>
            <w:tcBorders>
              <w:left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8</w:t>
            </w:r>
          </w:p>
        </w:tc>
        <w:tc>
          <w:tcPr>
            <w:tcW w:w="2835"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Пульт управления</w:t>
            </w:r>
          </w:p>
        </w:tc>
        <w:tc>
          <w:tcPr>
            <w:tcW w:w="538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Устройство для контроля и управления работой операционного стола дистанционно.</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Привод спинной секции электрический.</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Пульт управления с 10-ю клавишами и световой индикацией (Положение Тренделенбурга – Голова вверху, Подъем стола, Поперечный наклон – Вправо, Секция спины – голова вверху, Обратное положение Тренделенбурга – Голова внизу, Опускание стола, Поперечный наклон – Влево, Секция спины – голова внизу, 2 кнопки активации пульта.</w:t>
            </w:r>
          </w:p>
        </w:tc>
        <w:tc>
          <w:tcPr>
            <w:tcW w:w="1162"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1 шт.</w:t>
            </w:r>
          </w:p>
        </w:tc>
      </w:tr>
      <w:tr w:rsidR="009C1101" w:rsidRPr="009C1101" w:rsidTr="009C1101">
        <w:trPr>
          <w:trHeight w:val="141"/>
        </w:trPr>
        <w:tc>
          <w:tcPr>
            <w:tcW w:w="709" w:type="dxa"/>
            <w:tcBorders>
              <w:left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p>
        </w:tc>
        <w:tc>
          <w:tcPr>
            <w:tcW w:w="4536" w:type="dxa"/>
            <w:tcBorders>
              <w:left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9</w:t>
            </w:r>
          </w:p>
        </w:tc>
        <w:tc>
          <w:tcPr>
            <w:tcW w:w="2835"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Секция рентгенопрозрачная (плоскость для</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рентген кассеты)</w:t>
            </w:r>
          </w:p>
        </w:tc>
        <w:tc>
          <w:tcPr>
            <w:tcW w:w="5387"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Секция рентгенопрозрачной плоскости для рентген кассет</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Голова: 500*240*4 мм</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Спина: 500*480*45 мм</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xml:space="preserve">Бедра: 500*480*45 мм </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lastRenderedPageBreak/>
              <w:t>Ноги:235*620*45 мм</w:t>
            </w:r>
          </w:p>
        </w:tc>
        <w:tc>
          <w:tcPr>
            <w:tcW w:w="1162" w:type="dxa"/>
            <w:tcBorders>
              <w:top w:val="single" w:sz="4" w:space="0" w:color="auto"/>
              <w:left w:val="single" w:sz="4" w:space="0" w:color="auto"/>
              <w:bottom w:val="single" w:sz="4" w:space="0" w:color="auto"/>
              <w:right w:val="single" w:sz="4" w:space="0" w:color="auto"/>
            </w:tcBorders>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lastRenderedPageBreak/>
              <w:t>1 комплект</w:t>
            </w:r>
          </w:p>
        </w:tc>
      </w:tr>
      <w:tr w:rsidR="009C1101" w:rsidRPr="009C1101" w:rsidTr="009C110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bCs/>
                <w:sz w:val="20"/>
                <w:szCs w:val="20"/>
              </w:rPr>
              <w:t>Требования к условиям эксплуатации</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Температура эксплуатации: 0-40˚С.</w:t>
            </w:r>
          </w:p>
        </w:tc>
      </w:tr>
      <w:tr w:rsidR="009C1101" w:rsidRPr="009C1101" w:rsidTr="009C110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Условия осуществления поставки МИ ТСО</w:t>
            </w:r>
          </w:p>
          <w:p w:rsidR="009C1101" w:rsidRPr="009C1101" w:rsidRDefault="009C1101" w:rsidP="00F45442">
            <w:pPr>
              <w:pStyle w:val="af"/>
              <w:rPr>
                <w:rFonts w:ascii="Times New Roman" w:hAnsi="Times New Roman"/>
                <w:i/>
                <w:sz w:val="20"/>
                <w:szCs w:val="20"/>
              </w:rPr>
            </w:pPr>
            <w:r w:rsidRPr="009C1101">
              <w:rPr>
                <w:rFonts w:ascii="Times New Roman" w:hAnsi="Times New Roman"/>
                <w:i/>
                <w:sz w:val="20"/>
                <w:szCs w:val="20"/>
              </w:rPr>
              <w:t>(в соответствии с ИНКОТЕРМС 2010)</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lang w:val="kk-KZ"/>
              </w:rPr>
            </w:pPr>
            <w:r w:rsidRPr="009C1101">
              <w:rPr>
                <w:rFonts w:ascii="Times New Roman" w:hAnsi="Times New Roman"/>
                <w:sz w:val="20"/>
                <w:szCs w:val="20"/>
              </w:rPr>
              <w:t>DDP пункт назначения</w:t>
            </w:r>
          </w:p>
        </w:tc>
      </w:tr>
      <w:tr w:rsidR="009C1101" w:rsidRPr="009C1101" w:rsidTr="009C110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xml:space="preserve">Срок поставки МИ ТСО и место дислокации </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В течение 4</w:t>
            </w:r>
            <w:r w:rsidRPr="009C1101">
              <w:rPr>
                <w:rFonts w:ascii="Times New Roman" w:hAnsi="Times New Roman"/>
                <w:sz w:val="20"/>
                <w:szCs w:val="20"/>
                <w:lang w:val="kk-KZ"/>
              </w:rPr>
              <w:t>5</w:t>
            </w:r>
            <w:r w:rsidRPr="009C1101">
              <w:rPr>
                <w:rFonts w:ascii="Times New Roman" w:hAnsi="Times New Roman"/>
                <w:sz w:val="20"/>
                <w:szCs w:val="20"/>
              </w:rPr>
              <w:t xml:space="preserve"> дней с момента подписания договора, ГКП на ПХВ «Многопрофильная городская больница №1» акимата города Нур-Султан , г.Астана, пр. </w:t>
            </w:r>
            <w:r w:rsidRPr="009C1101">
              <w:rPr>
                <w:rFonts w:ascii="Times New Roman" w:hAnsi="Times New Roman"/>
                <w:sz w:val="20"/>
                <w:szCs w:val="20"/>
                <w:lang w:val="kk-KZ"/>
              </w:rPr>
              <w:t>Кошкарбаева, 66, отдел обслуживания мед.оборудования</w:t>
            </w:r>
          </w:p>
        </w:tc>
      </w:tr>
      <w:tr w:rsidR="009C1101" w:rsidRPr="009C1101" w:rsidTr="009C1101">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Условия гарантийного сервисного обслуживания МИ ТСО поставщиком, его сервисными центрами в Республике Казахстан либо с привлечением третьих компетентных лиц</w:t>
            </w:r>
          </w:p>
        </w:tc>
        <w:tc>
          <w:tcPr>
            <w:tcW w:w="9951" w:type="dxa"/>
            <w:gridSpan w:val="4"/>
            <w:tcBorders>
              <w:top w:val="single" w:sz="4" w:space="0" w:color="auto"/>
              <w:left w:val="single" w:sz="4" w:space="0" w:color="auto"/>
              <w:bottom w:val="single" w:sz="4" w:space="0" w:color="auto"/>
              <w:right w:val="single" w:sz="4" w:space="0" w:color="auto"/>
            </w:tcBorders>
            <w:vAlign w:val="center"/>
          </w:tcPr>
          <w:p w:rsidR="009C1101" w:rsidRPr="009C1101" w:rsidRDefault="009C1101" w:rsidP="00F45442">
            <w:pPr>
              <w:pStyle w:val="af"/>
              <w:rPr>
                <w:rFonts w:ascii="Times New Roman" w:hAnsi="Times New Roman"/>
                <w:i/>
                <w:sz w:val="20"/>
                <w:szCs w:val="20"/>
              </w:rPr>
            </w:pPr>
            <w:r w:rsidRPr="009C1101">
              <w:rPr>
                <w:rFonts w:ascii="Times New Roman" w:hAnsi="Times New Roman"/>
                <w:sz w:val="20"/>
                <w:szCs w:val="20"/>
              </w:rPr>
              <w:t>Гарантийное сервисное обслуживание МИ ТСО не менее 37 месяцев</w:t>
            </w:r>
            <w:r w:rsidRPr="009C1101">
              <w:rPr>
                <w:rFonts w:ascii="Times New Roman" w:hAnsi="Times New Roman"/>
                <w:i/>
                <w:sz w:val="20"/>
                <w:szCs w:val="20"/>
              </w:rPr>
              <w:t>.</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Плановое техническое обслуживание должно проводиться не реже чем 1 раз в квартал.</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замену отработавших ресурс составных частей;</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замене или восстановлении отдельных частей МИ ТСО;</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настройку и регулировку изделия; специфические для данного изделия работы и т.п.;</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чистку, смазку и при необходимости переборку основных механизмов и узлов;</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9C1101" w:rsidRPr="009C1101" w:rsidRDefault="009C1101" w:rsidP="00F45442">
            <w:pPr>
              <w:pStyle w:val="af"/>
              <w:rPr>
                <w:rFonts w:ascii="Times New Roman" w:hAnsi="Times New Roman"/>
                <w:sz w:val="20"/>
                <w:szCs w:val="20"/>
              </w:rPr>
            </w:pPr>
            <w:r w:rsidRPr="009C1101">
              <w:rPr>
                <w:rFonts w:ascii="Times New Roman" w:hAnsi="Times New Roman"/>
                <w:sz w:val="20"/>
                <w:szCs w:val="20"/>
              </w:rPr>
              <w:t>- иные указанные в эксплуатационной документации операции, специфические для конкретного типа изделий</w:t>
            </w:r>
          </w:p>
        </w:tc>
      </w:tr>
    </w:tbl>
    <w:p w:rsidR="009C1101" w:rsidRPr="00C811E0" w:rsidRDefault="009C1101" w:rsidP="00567019">
      <w:pPr>
        <w:pStyle w:val="ad"/>
        <w:spacing w:before="0" w:beforeAutospacing="0" w:after="0" w:afterAutospacing="0"/>
        <w:jc w:val="center"/>
        <w:rPr>
          <w:b/>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9C1101" w:rsidRDefault="009C1101" w:rsidP="00567019">
      <w:pPr>
        <w:pStyle w:val="ad"/>
        <w:spacing w:before="0" w:beforeAutospacing="0" w:after="0" w:afterAutospacing="0"/>
        <w:jc w:val="center"/>
        <w:rPr>
          <w:b/>
          <w:lang w:val="kk-KZ"/>
        </w:rPr>
      </w:pPr>
    </w:p>
    <w:p w:rsidR="009C1101" w:rsidRDefault="009C1101" w:rsidP="00567019">
      <w:pPr>
        <w:pStyle w:val="ad"/>
        <w:spacing w:before="0" w:beforeAutospacing="0" w:after="0" w:afterAutospacing="0"/>
        <w:jc w:val="center"/>
        <w:rPr>
          <w:b/>
          <w:lang w:val="kk-KZ"/>
        </w:rPr>
      </w:pPr>
    </w:p>
    <w:p w:rsidR="009C1101" w:rsidRDefault="009C1101" w:rsidP="00567019">
      <w:pPr>
        <w:pStyle w:val="ad"/>
        <w:spacing w:before="0" w:beforeAutospacing="0" w:after="0" w:afterAutospacing="0"/>
        <w:jc w:val="center"/>
        <w:rPr>
          <w:b/>
          <w:lang w:val="kk-KZ"/>
        </w:rPr>
      </w:pPr>
    </w:p>
    <w:p w:rsidR="009C1101" w:rsidRDefault="009C1101" w:rsidP="00567019">
      <w:pPr>
        <w:pStyle w:val="ad"/>
        <w:spacing w:before="0" w:beforeAutospacing="0" w:after="0" w:afterAutospacing="0"/>
        <w:jc w:val="center"/>
        <w:rPr>
          <w:b/>
          <w:lang w:val="kk-KZ"/>
        </w:rPr>
      </w:pPr>
    </w:p>
    <w:p w:rsidR="009C1101" w:rsidRDefault="009C1101" w:rsidP="00567019">
      <w:pPr>
        <w:pStyle w:val="ad"/>
        <w:spacing w:before="0" w:beforeAutospacing="0" w:after="0" w:afterAutospacing="0"/>
        <w:jc w:val="center"/>
        <w:rPr>
          <w:b/>
          <w:bCs/>
          <w:color w:val="000000"/>
        </w:rPr>
      </w:pPr>
      <w:r w:rsidRPr="00C01131">
        <w:rPr>
          <w:b/>
          <w:bCs/>
          <w:color w:val="000000"/>
        </w:rPr>
        <w:lastRenderedPageBreak/>
        <w:t>Техническая спецификация №2</w:t>
      </w:r>
    </w:p>
    <w:p w:rsidR="009C1101" w:rsidRDefault="009C1101" w:rsidP="00567019">
      <w:pPr>
        <w:pStyle w:val="ad"/>
        <w:spacing w:before="0" w:beforeAutospacing="0" w:after="0" w:afterAutospacing="0"/>
        <w:jc w:val="center"/>
        <w:rPr>
          <w:b/>
          <w:bCs/>
          <w:color w:val="000000"/>
        </w:rPr>
      </w:pPr>
    </w:p>
    <w:tbl>
      <w:tblPr>
        <w:tblpPr w:leftFromText="180" w:rightFromText="180" w:vertAnchor="text" w:horzAnchor="page" w:tblpX="1084" w:tblpY="158"/>
        <w:tblW w:w="15276" w:type="dxa"/>
        <w:tblLayout w:type="fixed"/>
        <w:tblLook w:val="0000"/>
      </w:tblPr>
      <w:tblGrid>
        <w:gridCol w:w="884"/>
        <w:gridCol w:w="3261"/>
        <w:gridCol w:w="425"/>
        <w:gridCol w:w="74"/>
        <w:gridCol w:w="2146"/>
        <w:gridCol w:w="6663"/>
        <w:gridCol w:w="1823"/>
      </w:tblGrid>
      <w:tr w:rsidR="009C1101" w:rsidRPr="007B3BA8" w:rsidTr="00F45442">
        <w:trPr>
          <w:trHeight w:val="409"/>
        </w:trPr>
        <w:tc>
          <w:tcPr>
            <w:tcW w:w="884" w:type="dxa"/>
            <w:tcBorders>
              <w:top w:val="single" w:sz="4" w:space="0" w:color="000000"/>
              <w:left w:val="single" w:sz="4" w:space="0" w:color="000000"/>
              <w:bottom w:val="single" w:sz="4" w:space="0" w:color="000000"/>
            </w:tcBorders>
            <w:shd w:val="clear" w:color="auto" w:fill="BFBFBF"/>
            <w:vAlign w:val="center"/>
          </w:tcPr>
          <w:p w:rsidR="009C1101" w:rsidRPr="007B3BA8" w:rsidRDefault="009C1101" w:rsidP="00F45442">
            <w:pPr>
              <w:snapToGrid w:val="0"/>
              <w:ind w:left="-108"/>
              <w:jc w:val="center"/>
              <w:rPr>
                <w:b/>
                <w:sz w:val="20"/>
                <w:szCs w:val="20"/>
              </w:rPr>
            </w:pPr>
            <w:r w:rsidRPr="007B3BA8">
              <w:rPr>
                <w:b/>
                <w:sz w:val="20"/>
                <w:szCs w:val="20"/>
              </w:rPr>
              <w:t>№ п/п</w:t>
            </w:r>
          </w:p>
        </w:tc>
        <w:tc>
          <w:tcPr>
            <w:tcW w:w="3261" w:type="dxa"/>
            <w:tcBorders>
              <w:top w:val="single" w:sz="4" w:space="0" w:color="000000"/>
              <w:left w:val="single" w:sz="4" w:space="0" w:color="000000"/>
              <w:bottom w:val="single" w:sz="4" w:space="0" w:color="000000"/>
            </w:tcBorders>
            <w:shd w:val="clear" w:color="auto" w:fill="BFBFBF"/>
            <w:vAlign w:val="center"/>
          </w:tcPr>
          <w:p w:rsidR="009C1101" w:rsidRPr="007B3BA8" w:rsidRDefault="009C1101" w:rsidP="00F45442">
            <w:pPr>
              <w:tabs>
                <w:tab w:val="left" w:pos="450"/>
              </w:tabs>
              <w:snapToGrid w:val="0"/>
              <w:jc w:val="center"/>
              <w:rPr>
                <w:b/>
                <w:sz w:val="20"/>
                <w:szCs w:val="20"/>
              </w:rPr>
            </w:pPr>
            <w:r w:rsidRPr="007B3BA8">
              <w:rPr>
                <w:b/>
                <w:sz w:val="20"/>
                <w:szCs w:val="20"/>
              </w:rPr>
              <w:t>Критерии</w:t>
            </w: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BFBFBF"/>
            <w:vAlign w:val="center"/>
          </w:tcPr>
          <w:p w:rsidR="009C1101" w:rsidRPr="007B3BA8" w:rsidRDefault="009C1101" w:rsidP="00F45442">
            <w:pPr>
              <w:tabs>
                <w:tab w:val="left" w:pos="450"/>
              </w:tabs>
              <w:snapToGrid w:val="0"/>
              <w:jc w:val="center"/>
              <w:rPr>
                <w:sz w:val="20"/>
                <w:szCs w:val="20"/>
              </w:rPr>
            </w:pPr>
            <w:r w:rsidRPr="007B3BA8">
              <w:rPr>
                <w:b/>
                <w:sz w:val="20"/>
                <w:szCs w:val="20"/>
              </w:rPr>
              <w:t>Описание</w:t>
            </w:r>
          </w:p>
        </w:tc>
      </w:tr>
      <w:tr w:rsidR="009C1101" w:rsidRPr="007B3BA8" w:rsidTr="00F45442">
        <w:trPr>
          <w:trHeight w:val="470"/>
        </w:trPr>
        <w:tc>
          <w:tcPr>
            <w:tcW w:w="884"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tabs>
                <w:tab w:val="left" w:pos="450"/>
              </w:tabs>
              <w:snapToGrid w:val="0"/>
              <w:jc w:val="center"/>
              <w:rPr>
                <w:b/>
                <w:sz w:val="20"/>
                <w:szCs w:val="20"/>
              </w:rPr>
            </w:pPr>
            <w:r w:rsidRPr="007B3BA8">
              <w:rPr>
                <w:b/>
                <w:sz w:val="20"/>
                <w:szCs w:val="20"/>
              </w:rPr>
              <w:t>1</w:t>
            </w:r>
          </w:p>
        </w:tc>
        <w:tc>
          <w:tcPr>
            <w:tcW w:w="3261"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tabs>
                <w:tab w:val="left" w:pos="450"/>
              </w:tabs>
              <w:snapToGrid w:val="0"/>
              <w:ind w:right="-108"/>
              <w:rPr>
                <w:i/>
                <w:sz w:val="20"/>
                <w:szCs w:val="20"/>
              </w:rPr>
            </w:pPr>
            <w:r w:rsidRPr="007B3BA8">
              <w:rPr>
                <w:b/>
                <w:sz w:val="20"/>
                <w:szCs w:val="20"/>
              </w:rPr>
              <w:t xml:space="preserve">Наименование медицинской техники </w:t>
            </w:r>
          </w:p>
          <w:p w:rsidR="009C1101" w:rsidRPr="007B3BA8" w:rsidRDefault="009C1101" w:rsidP="00F45442">
            <w:pPr>
              <w:tabs>
                <w:tab w:val="left" w:pos="450"/>
              </w:tabs>
              <w:ind w:right="-108"/>
              <w:rPr>
                <w:b/>
                <w:bCs/>
                <w:color w:val="000000"/>
                <w:sz w:val="20"/>
                <w:szCs w:val="20"/>
              </w:rPr>
            </w:pPr>
            <w:r w:rsidRPr="007B3BA8">
              <w:rPr>
                <w:i/>
                <w:sz w:val="20"/>
                <w:szCs w:val="20"/>
              </w:rPr>
              <w:t>(в соответствии с государственным реестром медицинских изделий с указанием модели, наименования производителя, страны)</w:t>
            </w: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tcPr>
          <w:p w:rsidR="009C1101" w:rsidRPr="007B3BA8" w:rsidRDefault="009C1101" w:rsidP="00F45442">
            <w:pPr>
              <w:rPr>
                <w:bCs/>
                <w:color w:val="000000" w:themeColor="text1"/>
                <w:sz w:val="20"/>
                <w:szCs w:val="20"/>
              </w:rPr>
            </w:pPr>
            <w:r w:rsidRPr="007B3BA8">
              <w:rPr>
                <w:bCs/>
                <w:color w:val="000000" w:themeColor="text1"/>
                <w:sz w:val="20"/>
                <w:szCs w:val="20"/>
              </w:rPr>
              <w:t>Система мониторинга кровяного давления с принадлежностями</w:t>
            </w:r>
          </w:p>
          <w:p w:rsidR="009C1101" w:rsidRPr="007B3BA8" w:rsidRDefault="009C1101" w:rsidP="00F45442">
            <w:pPr>
              <w:autoSpaceDE w:val="0"/>
              <w:autoSpaceDN w:val="0"/>
              <w:adjustRightInd w:val="0"/>
              <w:rPr>
                <w:b/>
                <w:bCs/>
                <w:sz w:val="20"/>
                <w:szCs w:val="20"/>
              </w:rPr>
            </w:pPr>
          </w:p>
        </w:tc>
      </w:tr>
      <w:tr w:rsidR="009C1101" w:rsidRPr="00C01131" w:rsidTr="00F45442">
        <w:trPr>
          <w:trHeight w:val="611"/>
        </w:trPr>
        <w:tc>
          <w:tcPr>
            <w:tcW w:w="884" w:type="dxa"/>
            <w:vMerge w:val="restart"/>
            <w:tcBorders>
              <w:top w:val="single" w:sz="4" w:space="0" w:color="000000"/>
              <w:left w:val="single" w:sz="4" w:space="0" w:color="000000"/>
            </w:tcBorders>
            <w:shd w:val="clear" w:color="auto" w:fill="auto"/>
            <w:vAlign w:val="center"/>
          </w:tcPr>
          <w:p w:rsidR="009C1101" w:rsidRPr="007B3BA8" w:rsidRDefault="009C1101" w:rsidP="00F45442">
            <w:pPr>
              <w:snapToGrid w:val="0"/>
              <w:jc w:val="center"/>
              <w:rPr>
                <w:b/>
                <w:sz w:val="20"/>
                <w:szCs w:val="20"/>
              </w:rPr>
            </w:pPr>
          </w:p>
          <w:p w:rsidR="009C1101" w:rsidRPr="007B3BA8" w:rsidRDefault="009C1101" w:rsidP="00F45442">
            <w:pPr>
              <w:snapToGrid w:val="0"/>
              <w:jc w:val="center"/>
              <w:rPr>
                <w:b/>
                <w:sz w:val="20"/>
                <w:szCs w:val="20"/>
              </w:rPr>
            </w:pPr>
          </w:p>
          <w:p w:rsidR="009C1101" w:rsidRPr="007B3BA8" w:rsidRDefault="009C1101" w:rsidP="00F45442">
            <w:pPr>
              <w:snapToGrid w:val="0"/>
              <w:jc w:val="center"/>
              <w:rPr>
                <w:b/>
                <w:sz w:val="20"/>
                <w:szCs w:val="20"/>
              </w:rPr>
            </w:pPr>
          </w:p>
          <w:p w:rsidR="009C1101" w:rsidRPr="007B3BA8" w:rsidRDefault="009C1101" w:rsidP="00F45442">
            <w:pPr>
              <w:snapToGrid w:val="0"/>
              <w:jc w:val="center"/>
              <w:rPr>
                <w:b/>
                <w:sz w:val="20"/>
                <w:szCs w:val="20"/>
              </w:rPr>
            </w:pPr>
          </w:p>
          <w:p w:rsidR="009C1101" w:rsidRPr="007B3BA8" w:rsidRDefault="009C1101" w:rsidP="00F45442">
            <w:pPr>
              <w:snapToGrid w:val="0"/>
              <w:jc w:val="center"/>
              <w:rPr>
                <w:b/>
                <w:sz w:val="20"/>
                <w:szCs w:val="20"/>
              </w:rPr>
            </w:pPr>
          </w:p>
          <w:p w:rsidR="009C1101" w:rsidRPr="007B3BA8" w:rsidRDefault="009C1101" w:rsidP="00F45442">
            <w:pPr>
              <w:snapToGrid w:val="0"/>
              <w:jc w:val="center"/>
              <w:rPr>
                <w:b/>
                <w:sz w:val="20"/>
                <w:szCs w:val="20"/>
              </w:rPr>
            </w:pPr>
          </w:p>
          <w:p w:rsidR="009C1101" w:rsidRPr="007B3BA8" w:rsidRDefault="009C1101" w:rsidP="00F45442">
            <w:pPr>
              <w:snapToGrid w:val="0"/>
              <w:jc w:val="center"/>
              <w:rPr>
                <w:b/>
                <w:sz w:val="20"/>
                <w:szCs w:val="20"/>
              </w:rPr>
            </w:pPr>
          </w:p>
          <w:p w:rsidR="009C1101" w:rsidRPr="007B3BA8" w:rsidRDefault="009C1101" w:rsidP="00F45442">
            <w:pPr>
              <w:snapToGrid w:val="0"/>
              <w:jc w:val="center"/>
              <w:rPr>
                <w:b/>
                <w:sz w:val="20"/>
                <w:szCs w:val="20"/>
              </w:rPr>
            </w:pPr>
          </w:p>
          <w:p w:rsidR="009C1101" w:rsidRPr="007B3BA8" w:rsidRDefault="009C1101" w:rsidP="00F45442">
            <w:pPr>
              <w:snapToGrid w:val="0"/>
              <w:jc w:val="center"/>
              <w:rPr>
                <w:b/>
                <w:sz w:val="20"/>
                <w:szCs w:val="20"/>
              </w:rPr>
            </w:pPr>
          </w:p>
          <w:p w:rsidR="009C1101" w:rsidRPr="007B3BA8" w:rsidRDefault="009C1101" w:rsidP="00F45442">
            <w:pPr>
              <w:snapToGrid w:val="0"/>
              <w:jc w:val="center"/>
              <w:rPr>
                <w:b/>
                <w:sz w:val="20"/>
                <w:szCs w:val="20"/>
              </w:rPr>
            </w:pPr>
          </w:p>
          <w:p w:rsidR="009C1101" w:rsidRPr="007B3BA8" w:rsidRDefault="009C1101" w:rsidP="00F45442">
            <w:pPr>
              <w:snapToGrid w:val="0"/>
              <w:jc w:val="center"/>
              <w:rPr>
                <w:b/>
                <w:sz w:val="20"/>
                <w:szCs w:val="20"/>
              </w:rPr>
            </w:pPr>
          </w:p>
          <w:p w:rsidR="009C1101" w:rsidRPr="007B3BA8" w:rsidRDefault="009C1101" w:rsidP="00F45442">
            <w:pPr>
              <w:snapToGrid w:val="0"/>
              <w:rPr>
                <w:b/>
                <w:sz w:val="20"/>
                <w:szCs w:val="20"/>
              </w:rPr>
            </w:pPr>
          </w:p>
          <w:p w:rsidR="009C1101" w:rsidRPr="007B3BA8" w:rsidRDefault="009C1101" w:rsidP="00F45442">
            <w:pPr>
              <w:snapToGrid w:val="0"/>
              <w:rPr>
                <w:b/>
                <w:sz w:val="20"/>
                <w:szCs w:val="20"/>
              </w:rPr>
            </w:pPr>
          </w:p>
        </w:tc>
        <w:tc>
          <w:tcPr>
            <w:tcW w:w="3261" w:type="dxa"/>
            <w:vMerge w:val="restart"/>
            <w:tcBorders>
              <w:top w:val="single" w:sz="4" w:space="0" w:color="000000"/>
              <w:left w:val="single" w:sz="4" w:space="0" w:color="000000"/>
            </w:tcBorders>
            <w:shd w:val="clear" w:color="auto" w:fill="auto"/>
            <w:vAlign w:val="center"/>
          </w:tcPr>
          <w:p w:rsidR="009C1101" w:rsidRPr="007B3BA8" w:rsidRDefault="009C1101" w:rsidP="00F45442">
            <w:pPr>
              <w:snapToGrid w:val="0"/>
              <w:ind w:right="-108"/>
              <w:jc w:val="center"/>
              <w:rPr>
                <w:b/>
                <w:sz w:val="20"/>
                <w:szCs w:val="20"/>
              </w:rPr>
            </w:pPr>
          </w:p>
          <w:p w:rsidR="009C1101" w:rsidRPr="007B3BA8" w:rsidRDefault="009C1101" w:rsidP="00F45442">
            <w:pPr>
              <w:snapToGrid w:val="0"/>
              <w:ind w:right="-108"/>
              <w:jc w:val="center"/>
              <w:rPr>
                <w:b/>
                <w:sz w:val="20"/>
                <w:szCs w:val="20"/>
              </w:rPr>
            </w:pPr>
          </w:p>
          <w:p w:rsidR="009C1101" w:rsidRPr="007B3BA8" w:rsidRDefault="009C1101" w:rsidP="00F45442">
            <w:pPr>
              <w:snapToGrid w:val="0"/>
              <w:ind w:right="-108"/>
              <w:jc w:val="center"/>
              <w:rPr>
                <w:b/>
                <w:sz w:val="20"/>
                <w:szCs w:val="20"/>
              </w:rPr>
            </w:pPr>
          </w:p>
          <w:p w:rsidR="009C1101" w:rsidRPr="007B3BA8" w:rsidRDefault="009C1101" w:rsidP="00F45442">
            <w:pPr>
              <w:snapToGrid w:val="0"/>
              <w:ind w:right="-108"/>
              <w:jc w:val="center"/>
              <w:rPr>
                <w:b/>
                <w:sz w:val="20"/>
                <w:szCs w:val="20"/>
              </w:rPr>
            </w:pPr>
          </w:p>
          <w:p w:rsidR="009C1101" w:rsidRPr="007B3BA8" w:rsidRDefault="009C1101" w:rsidP="00F45442">
            <w:pPr>
              <w:snapToGrid w:val="0"/>
              <w:ind w:right="-108"/>
              <w:jc w:val="center"/>
              <w:rPr>
                <w:b/>
                <w:sz w:val="20"/>
                <w:szCs w:val="20"/>
              </w:rPr>
            </w:pPr>
          </w:p>
          <w:p w:rsidR="009C1101" w:rsidRPr="007B3BA8" w:rsidRDefault="009C1101" w:rsidP="00F45442">
            <w:pPr>
              <w:snapToGrid w:val="0"/>
              <w:ind w:right="-108"/>
              <w:jc w:val="center"/>
              <w:rPr>
                <w:b/>
                <w:sz w:val="20"/>
                <w:szCs w:val="20"/>
              </w:rPr>
            </w:pPr>
          </w:p>
          <w:p w:rsidR="009C1101" w:rsidRPr="007B3BA8" w:rsidRDefault="009C1101" w:rsidP="00F45442">
            <w:pPr>
              <w:snapToGrid w:val="0"/>
              <w:ind w:right="-108"/>
              <w:jc w:val="center"/>
              <w:rPr>
                <w:b/>
                <w:sz w:val="20"/>
                <w:szCs w:val="20"/>
              </w:rPr>
            </w:pPr>
          </w:p>
          <w:p w:rsidR="009C1101" w:rsidRPr="007B3BA8" w:rsidRDefault="009C1101" w:rsidP="00F45442">
            <w:pPr>
              <w:snapToGrid w:val="0"/>
              <w:ind w:right="-108"/>
              <w:jc w:val="center"/>
              <w:rPr>
                <w:b/>
                <w:sz w:val="20"/>
                <w:szCs w:val="20"/>
              </w:rPr>
            </w:pPr>
          </w:p>
          <w:p w:rsidR="009C1101" w:rsidRPr="007B3BA8" w:rsidRDefault="009C1101" w:rsidP="00F45442">
            <w:pPr>
              <w:snapToGrid w:val="0"/>
              <w:ind w:right="-108"/>
              <w:jc w:val="center"/>
              <w:rPr>
                <w:b/>
                <w:sz w:val="20"/>
                <w:szCs w:val="20"/>
              </w:rPr>
            </w:pPr>
          </w:p>
          <w:p w:rsidR="009C1101" w:rsidRPr="007B3BA8" w:rsidRDefault="009C1101" w:rsidP="00F45442">
            <w:pPr>
              <w:snapToGrid w:val="0"/>
              <w:ind w:right="-108"/>
              <w:jc w:val="center"/>
              <w:rPr>
                <w:b/>
                <w:sz w:val="20"/>
                <w:szCs w:val="20"/>
              </w:rPr>
            </w:pPr>
          </w:p>
          <w:p w:rsidR="009C1101" w:rsidRPr="007B3BA8" w:rsidRDefault="009C1101" w:rsidP="00F45442">
            <w:pPr>
              <w:snapToGrid w:val="0"/>
              <w:ind w:right="-108"/>
              <w:jc w:val="center"/>
              <w:rPr>
                <w:b/>
                <w:sz w:val="20"/>
                <w:szCs w:val="20"/>
              </w:rPr>
            </w:pPr>
          </w:p>
          <w:p w:rsidR="009C1101" w:rsidRPr="007B3BA8" w:rsidRDefault="009C1101" w:rsidP="00F45442">
            <w:pPr>
              <w:snapToGrid w:val="0"/>
              <w:ind w:right="-108"/>
              <w:jc w:val="center"/>
              <w:rPr>
                <w:b/>
                <w:sz w:val="20"/>
                <w:szCs w:val="20"/>
              </w:rPr>
            </w:pPr>
          </w:p>
          <w:p w:rsidR="009C1101" w:rsidRPr="007B3BA8" w:rsidRDefault="009C1101" w:rsidP="00F45442">
            <w:pPr>
              <w:snapToGrid w:val="0"/>
              <w:ind w:right="-108"/>
              <w:jc w:val="center"/>
              <w:rPr>
                <w:b/>
                <w:sz w:val="20"/>
                <w:szCs w:val="20"/>
              </w:rPr>
            </w:pPr>
          </w:p>
          <w:p w:rsidR="009C1101" w:rsidRPr="007B3BA8" w:rsidRDefault="009C1101" w:rsidP="00F45442">
            <w:pPr>
              <w:snapToGrid w:val="0"/>
              <w:ind w:right="-108"/>
              <w:jc w:val="center"/>
              <w:rPr>
                <w:b/>
                <w:sz w:val="20"/>
                <w:szCs w:val="20"/>
              </w:rPr>
            </w:pPr>
            <w:r w:rsidRPr="007B3BA8">
              <w:rPr>
                <w:b/>
                <w:sz w:val="20"/>
                <w:szCs w:val="20"/>
              </w:rPr>
              <w:t>Требования к комплектации</w:t>
            </w:r>
          </w:p>
          <w:p w:rsidR="009C1101" w:rsidRPr="007B3BA8" w:rsidRDefault="009C1101" w:rsidP="00F45442">
            <w:pPr>
              <w:snapToGrid w:val="0"/>
              <w:ind w:right="-108"/>
              <w:rPr>
                <w:b/>
                <w:sz w:val="20"/>
                <w:szCs w:val="20"/>
              </w:rPr>
            </w:pPr>
          </w:p>
          <w:p w:rsidR="009C1101" w:rsidRPr="007B3BA8" w:rsidRDefault="009C1101" w:rsidP="00F45442">
            <w:pPr>
              <w:snapToGrid w:val="0"/>
              <w:ind w:right="-108"/>
              <w:rPr>
                <w:i/>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jc w:val="center"/>
              <w:rPr>
                <w:i/>
                <w:sz w:val="20"/>
                <w:szCs w:val="20"/>
              </w:rPr>
            </w:pPr>
            <w:r w:rsidRPr="007B3BA8">
              <w:rPr>
                <w:i/>
                <w:sz w:val="20"/>
                <w:szCs w:val="20"/>
              </w:rPr>
              <w:t>№</w:t>
            </w:r>
          </w:p>
          <w:p w:rsidR="009C1101" w:rsidRPr="007B3BA8" w:rsidRDefault="009C1101" w:rsidP="00F45442">
            <w:pPr>
              <w:jc w:val="center"/>
              <w:rPr>
                <w:i/>
                <w:sz w:val="20"/>
                <w:szCs w:val="20"/>
              </w:rPr>
            </w:pPr>
            <w:r w:rsidRPr="007B3BA8">
              <w:rPr>
                <w:i/>
                <w:sz w:val="20"/>
                <w:szCs w:val="20"/>
              </w:rPr>
              <w:t>п/п</w:t>
            </w:r>
          </w:p>
        </w:tc>
        <w:tc>
          <w:tcPr>
            <w:tcW w:w="2220" w:type="dxa"/>
            <w:gridSpan w:val="2"/>
            <w:tcBorders>
              <w:top w:val="single" w:sz="4" w:space="0" w:color="000000"/>
              <w:left w:val="single" w:sz="4" w:space="0" w:color="000000"/>
              <w:bottom w:val="single" w:sz="4" w:space="0" w:color="000000"/>
            </w:tcBorders>
            <w:shd w:val="clear" w:color="auto" w:fill="auto"/>
          </w:tcPr>
          <w:p w:rsidR="009C1101" w:rsidRPr="007B3BA8" w:rsidRDefault="009C1101" w:rsidP="00F45442">
            <w:pPr>
              <w:snapToGrid w:val="0"/>
              <w:rPr>
                <w:i/>
                <w:sz w:val="20"/>
                <w:szCs w:val="20"/>
              </w:rPr>
            </w:pPr>
            <w:r w:rsidRPr="007B3BA8">
              <w:rPr>
                <w:i/>
                <w:sz w:val="20"/>
                <w:szCs w:val="20"/>
              </w:rPr>
              <w:t>Наименование комплектующего к медицинской технике (в соответствии с государственным реестром медицинских изделий)</w:t>
            </w:r>
          </w:p>
        </w:tc>
        <w:tc>
          <w:tcPr>
            <w:tcW w:w="6663" w:type="dxa"/>
            <w:tcBorders>
              <w:top w:val="single" w:sz="4" w:space="0" w:color="000000"/>
              <w:left w:val="single" w:sz="4" w:space="0" w:color="000000"/>
              <w:bottom w:val="single" w:sz="4" w:space="0" w:color="000000"/>
            </w:tcBorders>
            <w:shd w:val="clear" w:color="auto" w:fill="auto"/>
          </w:tcPr>
          <w:p w:rsidR="009C1101" w:rsidRPr="007B3BA8" w:rsidRDefault="009C1101" w:rsidP="00F45442">
            <w:pPr>
              <w:snapToGrid w:val="0"/>
              <w:rPr>
                <w:i/>
                <w:sz w:val="20"/>
                <w:szCs w:val="20"/>
              </w:rPr>
            </w:pPr>
            <w:r w:rsidRPr="007B3BA8">
              <w:rPr>
                <w:i/>
                <w:sz w:val="20"/>
                <w:szCs w:val="20"/>
              </w:rPr>
              <w:t>Модель и (или) марка, каталожный номер, краткая техническая характеристика комплектующего к медицинской технике</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9C1101" w:rsidRPr="007B3BA8" w:rsidRDefault="009C1101" w:rsidP="00F45442">
            <w:pPr>
              <w:rPr>
                <w:i/>
                <w:sz w:val="20"/>
                <w:szCs w:val="20"/>
              </w:rPr>
            </w:pPr>
            <w:r w:rsidRPr="007B3BA8">
              <w:rPr>
                <w:i/>
                <w:sz w:val="20"/>
                <w:szCs w:val="20"/>
              </w:rPr>
              <w:t>Требуемое количество</w:t>
            </w:r>
          </w:p>
        </w:tc>
      </w:tr>
      <w:tr w:rsidR="009C1101" w:rsidRPr="00C01131" w:rsidTr="00F45442">
        <w:trPr>
          <w:trHeight w:val="141"/>
        </w:trPr>
        <w:tc>
          <w:tcPr>
            <w:tcW w:w="884" w:type="dxa"/>
            <w:vMerge/>
            <w:tcBorders>
              <w:left w:val="single" w:sz="4" w:space="0" w:color="000000"/>
            </w:tcBorders>
            <w:shd w:val="clear" w:color="auto" w:fill="auto"/>
            <w:vAlign w:val="center"/>
          </w:tcPr>
          <w:p w:rsidR="009C1101" w:rsidRPr="007B3BA8" w:rsidRDefault="009C1101" w:rsidP="00F45442">
            <w:pPr>
              <w:snapToGrid w:val="0"/>
              <w:jc w:val="center"/>
              <w:rPr>
                <w:b/>
                <w:sz w:val="20"/>
                <w:szCs w:val="20"/>
              </w:rPr>
            </w:pPr>
          </w:p>
        </w:tc>
        <w:tc>
          <w:tcPr>
            <w:tcW w:w="3261" w:type="dxa"/>
            <w:vMerge/>
            <w:tcBorders>
              <w:left w:val="single" w:sz="4" w:space="0" w:color="000000"/>
            </w:tcBorders>
            <w:shd w:val="clear" w:color="auto" w:fill="auto"/>
            <w:vAlign w:val="center"/>
          </w:tcPr>
          <w:p w:rsidR="009C1101" w:rsidRPr="007B3BA8" w:rsidRDefault="009C1101" w:rsidP="00F45442">
            <w:pPr>
              <w:snapToGrid w:val="0"/>
              <w:ind w:right="-108"/>
              <w:rPr>
                <w:b/>
                <w:sz w:val="20"/>
                <w:szCs w:val="20"/>
              </w:rPr>
            </w:pP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tcPr>
          <w:p w:rsidR="009C1101" w:rsidRPr="007B3BA8" w:rsidRDefault="009C1101" w:rsidP="00F45442">
            <w:pPr>
              <w:snapToGrid w:val="0"/>
              <w:rPr>
                <w:sz w:val="20"/>
                <w:szCs w:val="20"/>
              </w:rPr>
            </w:pPr>
            <w:r w:rsidRPr="007B3BA8">
              <w:rPr>
                <w:i/>
                <w:sz w:val="20"/>
                <w:szCs w:val="20"/>
              </w:rPr>
              <w:t>Основные комплектующие</w:t>
            </w:r>
          </w:p>
        </w:tc>
      </w:tr>
      <w:tr w:rsidR="009C1101" w:rsidRPr="00C01131" w:rsidTr="00F45442">
        <w:trPr>
          <w:trHeight w:val="141"/>
        </w:trPr>
        <w:tc>
          <w:tcPr>
            <w:tcW w:w="884" w:type="dxa"/>
            <w:vMerge/>
            <w:tcBorders>
              <w:left w:val="single" w:sz="4" w:space="0" w:color="000000"/>
            </w:tcBorders>
            <w:shd w:val="clear" w:color="auto" w:fill="auto"/>
            <w:vAlign w:val="center"/>
          </w:tcPr>
          <w:p w:rsidR="009C1101" w:rsidRPr="007B3BA8" w:rsidRDefault="009C1101" w:rsidP="00F45442">
            <w:pPr>
              <w:snapToGrid w:val="0"/>
              <w:jc w:val="center"/>
              <w:rPr>
                <w:b/>
                <w:sz w:val="20"/>
                <w:szCs w:val="20"/>
              </w:rPr>
            </w:pPr>
          </w:p>
        </w:tc>
        <w:tc>
          <w:tcPr>
            <w:tcW w:w="3261" w:type="dxa"/>
            <w:vMerge/>
            <w:tcBorders>
              <w:left w:val="single" w:sz="4" w:space="0" w:color="000000"/>
            </w:tcBorders>
            <w:shd w:val="clear" w:color="auto" w:fill="auto"/>
            <w:vAlign w:val="center"/>
          </w:tcPr>
          <w:p w:rsidR="009C1101" w:rsidRPr="007B3BA8" w:rsidRDefault="009C1101" w:rsidP="00F45442">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jc w:val="center"/>
              <w:rPr>
                <w:sz w:val="20"/>
                <w:szCs w:val="20"/>
              </w:rPr>
            </w:pPr>
            <w:r w:rsidRPr="007B3BA8">
              <w:rPr>
                <w:sz w:val="20"/>
                <w:szCs w:val="20"/>
              </w:rPr>
              <w:t>1</w:t>
            </w:r>
          </w:p>
        </w:tc>
        <w:tc>
          <w:tcPr>
            <w:tcW w:w="2146"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lang w:val="kk-KZ"/>
              </w:rPr>
              <w:t>О</w:t>
            </w:r>
            <w:r w:rsidRPr="007B3BA8">
              <w:rPr>
                <w:bCs/>
                <w:color w:val="000000"/>
                <w:sz w:val="20"/>
                <w:szCs w:val="20"/>
              </w:rPr>
              <w:t>сновной прибор</w:t>
            </w:r>
          </w:p>
        </w:tc>
        <w:tc>
          <w:tcPr>
            <w:tcW w:w="6663" w:type="dxa"/>
            <w:tcBorders>
              <w:top w:val="single" w:sz="4" w:space="0" w:color="000000"/>
              <w:left w:val="single" w:sz="4" w:space="0" w:color="000000"/>
              <w:bottom w:val="single" w:sz="4" w:space="0" w:color="000000"/>
            </w:tcBorders>
            <w:shd w:val="clear" w:color="auto" w:fill="auto"/>
          </w:tcPr>
          <w:p w:rsidR="009C1101" w:rsidRPr="007B3BA8" w:rsidRDefault="009C1101" w:rsidP="00F45442">
            <w:pPr>
              <w:jc w:val="both"/>
              <w:rPr>
                <w:bCs/>
                <w:color w:val="000000"/>
                <w:sz w:val="20"/>
                <w:szCs w:val="20"/>
              </w:rPr>
            </w:pPr>
            <w:r w:rsidRPr="007B3BA8">
              <w:rPr>
                <w:bCs/>
                <w:color w:val="000000"/>
                <w:sz w:val="20"/>
                <w:szCs w:val="20"/>
              </w:rPr>
              <w:t>Неинвазивный амбулаторный мониторинг кровяного давления для не менее 24-, 27-, 48- или не более 51-часового мониторинга</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Пошаговое выкачивание воздуха для более высокого комфорта пациента</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Большой и удобный для чтения экран</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Отображение уровня напряжения батареи на экране</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Бесшумное управление и легкий вес модуля</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 xml:space="preserve">Возможность остановки измерения артериального давления нажатием на кнопку в любой момент, пока наполняется манжета </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Возможность дополнительного измерения артериального давления вручную, результат измерения с отметкой о том, что оно выполнялось вручную, будет сохранен в памяти прибор.</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Быстрая связь между устройством и ПК</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Анализ кровяного давления</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Графическая и табличная интерпретация</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Простой, короткий, и в то же время полностью понятный отчет</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Многочисленные функции безопасности пациента включены в аппарат</w:t>
            </w:r>
          </w:p>
          <w:p w:rsidR="009C1101" w:rsidRPr="007B3BA8" w:rsidRDefault="009C1101" w:rsidP="00F45442">
            <w:pPr>
              <w:jc w:val="both"/>
              <w:rPr>
                <w:bCs/>
                <w:color w:val="000000"/>
                <w:sz w:val="20"/>
                <w:szCs w:val="20"/>
                <w:lang w:val="en-US"/>
              </w:rPr>
            </w:pPr>
            <w:r w:rsidRPr="007B3BA8">
              <w:rPr>
                <w:bCs/>
                <w:color w:val="000000"/>
                <w:sz w:val="20"/>
                <w:szCs w:val="20"/>
                <w:lang w:val="en-US"/>
              </w:rPr>
              <w:t>•</w:t>
            </w:r>
            <w:r w:rsidRPr="007B3BA8">
              <w:rPr>
                <w:bCs/>
                <w:color w:val="000000"/>
                <w:sz w:val="20"/>
                <w:szCs w:val="20"/>
                <w:lang w:val="en-US"/>
              </w:rPr>
              <w:tab/>
            </w:r>
            <w:r w:rsidRPr="007B3BA8">
              <w:rPr>
                <w:bCs/>
                <w:color w:val="000000"/>
                <w:sz w:val="20"/>
                <w:szCs w:val="20"/>
              </w:rPr>
              <w:t>Соответствуетстандартам</w:t>
            </w:r>
            <w:r w:rsidRPr="007B3BA8">
              <w:rPr>
                <w:bCs/>
                <w:color w:val="000000"/>
                <w:sz w:val="20"/>
                <w:szCs w:val="20"/>
                <w:lang w:val="en-US"/>
              </w:rPr>
              <w:t xml:space="preserve"> BHS (British Hypertension Society) </w:t>
            </w:r>
            <w:r w:rsidRPr="007B3BA8">
              <w:rPr>
                <w:bCs/>
                <w:color w:val="000000"/>
                <w:sz w:val="20"/>
                <w:szCs w:val="20"/>
              </w:rPr>
              <w:t>и</w:t>
            </w:r>
            <w:r w:rsidRPr="007B3BA8">
              <w:rPr>
                <w:bCs/>
                <w:color w:val="000000"/>
                <w:sz w:val="20"/>
                <w:szCs w:val="20"/>
                <w:lang w:val="en-US"/>
              </w:rPr>
              <w:t xml:space="preserve"> AAMI (Association for the Advancement of Medical Instrumentation)</w:t>
            </w:r>
          </w:p>
          <w:p w:rsidR="009C1101" w:rsidRPr="007B3BA8" w:rsidRDefault="009C1101" w:rsidP="00F45442">
            <w:pPr>
              <w:jc w:val="both"/>
              <w:rPr>
                <w:bCs/>
                <w:color w:val="000000"/>
                <w:sz w:val="20"/>
                <w:szCs w:val="20"/>
                <w:lang w:val="en-US"/>
              </w:rPr>
            </w:pPr>
            <w:r w:rsidRPr="007B3BA8">
              <w:rPr>
                <w:bCs/>
                <w:color w:val="000000"/>
                <w:sz w:val="20"/>
                <w:szCs w:val="20"/>
                <w:lang w:val="en-US"/>
              </w:rPr>
              <w:lastRenderedPageBreak/>
              <w:t>•</w:t>
            </w:r>
            <w:r w:rsidRPr="007B3BA8">
              <w:rPr>
                <w:bCs/>
                <w:color w:val="000000"/>
                <w:sz w:val="20"/>
                <w:szCs w:val="20"/>
                <w:lang w:val="en-US"/>
              </w:rPr>
              <w:tab/>
            </w:r>
            <w:r w:rsidRPr="007B3BA8">
              <w:rPr>
                <w:bCs/>
                <w:color w:val="000000"/>
                <w:sz w:val="20"/>
                <w:szCs w:val="20"/>
              </w:rPr>
              <w:t>Автоматическаяинтерпретацияартериальногодавлениявсоответствиис</w:t>
            </w:r>
            <w:r w:rsidRPr="007B3BA8">
              <w:rPr>
                <w:bCs/>
                <w:color w:val="000000"/>
                <w:sz w:val="20"/>
                <w:szCs w:val="20"/>
                <w:lang w:val="en-US"/>
              </w:rPr>
              <w:t xml:space="preserve"> (American Heart Association), NICE (The National Institute for Health and Care Excellence), NHFA (The National Health &amp; Fitness Alliance)</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Обследование: Система следит за кровяным давлением в течение не менее 24-, 27-, 48- или не более 51 часов, с регулярными интервалами, установленными доктором. При настройке измерительных интервалов можно использовать высокий уровень гибкости. Можно производить дополнительные измерения. Кнопка день/ночь позволяет регулировать измерения в зависимости образа жизни пациента. Значимые события можно отмечать вручную. Внутренняя память содержит место для 600 измерений.</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Оценка: После обследования, измеренные данные передаются с устройства в ПК через высокоскоростной оптический кабель, соединенный через USB порт. Фактически, ABPM можно подключать к любому компьютеру. Программа автоматически производит детальный анализ значений кровяного давления, с графической и табельной интерпретацией результатов обследования. Функции вывода данных и отчетности простые и понятные. Точность алгоритма, использованного в этом устройстве, была клинически проверена на предмет соответствия критериям BHS (BritishHypertensionSociety) и AAMI (AssociationfortheAdvancementofMedicalInstrumentation)</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Печать: Окончательный печатный отчет, при необходимости, может быть обзорным и может включать комментарии доктора</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Возможность экспорта данных из исследования в формате MS Excel.</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Измеряемые данные: систолическое АД, диастолическое АД, частота сердечны сокращений.</w:t>
            </w:r>
          </w:p>
          <w:p w:rsidR="009C1101" w:rsidRPr="007B3BA8" w:rsidRDefault="009C1101" w:rsidP="00F45442">
            <w:pPr>
              <w:jc w:val="both"/>
              <w:rPr>
                <w:bCs/>
                <w:color w:val="000000"/>
                <w:sz w:val="20"/>
                <w:szCs w:val="20"/>
              </w:rPr>
            </w:pPr>
            <w:r w:rsidRPr="007B3BA8">
              <w:rPr>
                <w:bCs/>
                <w:color w:val="000000"/>
                <w:sz w:val="20"/>
                <w:szCs w:val="20"/>
              </w:rPr>
              <w:t>•</w:t>
            </w:r>
            <w:r w:rsidRPr="007B3BA8">
              <w:rPr>
                <w:bCs/>
                <w:color w:val="000000"/>
                <w:sz w:val="20"/>
                <w:szCs w:val="20"/>
              </w:rPr>
              <w:tab/>
              <w:t>Вычисляемые данные: пульсовое давление крови, среднее гемодинамическое артериальное давление, усредненные значения, степень ночного снижения (СНС) или суточный индекс, индекс времени гипертензии, индекс времени гипотензии, нагрузка гипертензией, нагрузка гипотензией, подъем АД в утренние часы, вариабельность АД.</w:t>
            </w:r>
          </w:p>
          <w:p w:rsidR="009C1101" w:rsidRPr="007B3BA8" w:rsidRDefault="009C1101" w:rsidP="00F45442">
            <w:pPr>
              <w:jc w:val="both"/>
              <w:rPr>
                <w:bCs/>
                <w:color w:val="000000"/>
                <w:sz w:val="20"/>
                <w:szCs w:val="20"/>
              </w:rPr>
            </w:pPr>
            <w:r w:rsidRPr="007B3BA8">
              <w:rPr>
                <w:bCs/>
                <w:color w:val="000000"/>
                <w:sz w:val="20"/>
                <w:szCs w:val="20"/>
              </w:rPr>
              <w:t>Технические параметры:</w:t>
            </w:r>
          </w:p>
          <w:p w:rsidR="009C1101" w:rsidRPr="007B3BA8" w:rsidRDefault="009C1101" w:rsidP="00F45442">
            <w:pPr>
              <w:jc w:val="both"/>
              <w:rPr>
                <w:bCs/>
                <w:color w:val="000000"/>
                <w:sz w:val="20"/>
                <w:szCs w:val="20"/>
              </w:rPr>
            </w:pPr>
            <w:r w:rsidRPr="007B3BA8">
              <w:rPr>
                <w:bCs/>
                <w:color w:val="000000"/>
                <w:sz w:val="20"/>
                <w:szCs w:val="20"/>
              </w:rPr>
              <w:t xml:space="preserve">Вес аппарата </w:t>
            </w:r>
            <w:r w:rsidRPr="007B3BA8">
              <w:rPr>
                <w:bCs/>
                <w:color w:val="000000"/>
                <w:sz w:val="20"/>
                <w:szCs w:val="20"/>
              </w:rPr>
              <w:tab/>
              <w:t xml:space="preserve">не более 190 гр. без батареи </w:t>
            </w:r>
          </w:p>
          <w:p w:rsidR="009C1101" w:rsidRPr="007B3BA8" w:rsidRDefault="009C1101" w:rsidP="00F45442">
            <w:pPr>
              <w:jc w:val="both"/>
              <w:rPr>
                <w:bCs/>
                <w:color w:val="000000"/>
                <w:sz w:val="20"/>
                <w:szCs w:val="20"/>
              </w:rPr>
            </w:pPr>
            <w:r w:rsidRPr="007B3BA8">
              <w:rPr>
                <w:bCs/>
                <w:color w:val="000000"/>
                <w:sz w:val="20"/>
                <w:szCs w:val="20"/>
              </w:rPr>
              <w:t xml:space="preserve">Размеры </w:t>
            </w:r>
            <w:r w:rsidRPr="007B3BA8">
              <w:rPr>
                <w:bCs/>
                <w:color w:val="000000"/>
                <w:sz w:val="20"/>
                <w:szCs w:val="20"/>
              </w:rPr>
              <w:tab/>
              <w:t>не более 70 х 99 х 30 мм</w:t>
            </w:r>
          </w:p>
          <w:p w:rsidR="009C1101" w:rsidRPr="007B3BA8" w:rsidRDefault="009C1101" w:rsidP="00F45442">
            <w:pPr>
              <w:jc w:val="both"/>
              <w:rPr>
                <w:bCs/>
                <w:color w:val="000000"/>
                <w:sz w:val="20"/>
                <w:szCs w:val="20"/>
              </w:rPr>
            </w:pPr>
            <w:r w:rsidRPr="007B3BA8">
              <w:rPr>
                <w:bCs/>
                <w:color w:val="000000"/>
                <w:sz w:val="20"/>
                <w:szCs w:val="20"/>
              </w:rPr>
              <w:t>Время мониторинга кровяного давления</w:t>
            </w:r>
            <w:r w:rsidRPr="007B3BA8">
              <w:rPr>
                <w:bCs/>
                <w:color w:val="000000"/>
                <w:sz w:val="20"/>
                <w:szCs w:val="20"/>
              </w:rPr>
              <w:tab/>
              <w:t>не менее 24, 27, 48, не более 51 часов</w:t>
            </w:r>
          </w:p>
          <w:p w:rsidR="009C1101" w:rsidRPr="007B3BA8" w:rsidRDefault="009C1101" w:rsidP="00F45442">
            <w:pPr>
              <w:jc w:val="both"/>
              <w:rPr>
                <w:bCs/>
                <w:color w:val="000000"/>
                <w:sz w:val="20"/>
                <w:szCs w:val="20"/>
              </w:rPr>
            </w:pPr>
            <w:r w:rsidRPr="007B3BA8">
              <w:rPr>
                <w:bCs/>
                <w:color w:val="000000"/>
                <w:sz w:val="20"/>
                <w:szCs w:val="20"/>
              </w:rPr>
              <w:t>Перезаряжаемые щелочные батареи 2 AA перезаряжаемых батареи NiCd или NiMH или 2 AA щелочных батареи</w:t>
            </w:r>
          </w:p>
          <w:p w:rsidR="009C1101" w:rsidRPr="007B3BA8" w:rsidRDefault="009C1101" w:rsidP="00F45442">
            <w:pPr>
              <w:jc w:val="both"/>
              <w:rPr>
                <w:bCs/>
                <w:color w:val="000000"/>
                <w:sz w:val="20"/>
                <w:szCs w:val="20"/>
              </w:rPr>
            </w:pPr>
            <w:r w:rsidRPr="007B3BA8">
              <w:rPr>
                <w:bCs/>
                <w:color w:val="000000"/>
                <w:sz w:val="20"/>
                <w:szCs w:val="20"/>
              </w:rPr>
              <w:lastRenderedPageBreak/>
              <w:t>Передача данных в ПК по оптическому USB -кабелю, 115200 бод</w:t>
            </w:r>
          </w:p>
          <w:p w:rsidR="009C1101" w:rsidRPr="007B3BA8" w:rsidRDefault="009C1101" w:rsidP="00F45442">
            <w:pPr>
              <w:jc w:val="both"/>
              <w:rPr>
                <w:bCs/>
                <w:color w:val="000000"/>
                <w:sz w:val="20"/>
                <w:szCs w:val="20"/>
              </w:rPr>
            </w:pPr>
            <w:r w:rsidRPr="007B3BA8">
              <w:rPr>
                <w:bCs/>
                <w:color w:val="000000"/>
                <w:sz w:val="20"/>
                <w:szCs w:val="20"/>
              </w:rPr>
              <w:t>Метод измерения артериального давления осцилляторный</w:t>
            </w:r>
          </w:p>
          <w:p w:rsidR="009C1101" w:rsidRPr="007B3BA8" w:rsidRDefault="009C1101" w:rsidP="00F45442">
            <w:pPr>
              <w:jc w:val="both"/>
              <w:rPr>
                <w:bCs/>
                <w:color w:val="000000"/>
                <w:sz w:val="20"/>
                <w:szCs w:val="20"/>
              </w:rPr>
            </w:pPr>
            <w:r w:rsidRPr="007B3BA8">
              <w:rPr>
                <w:bCs/>
                <w:color w:val="000000"/>
                <w:sz w:val="20"/>
                <w:szCs w:val="20"/>
              </w:rPr>
              <w:t>Максимально количество сохраненных измерений более 600 измерений</w:t>
            </w:r>
          </w:p>
          <w:p w:rsidR="009C1101" w:rsidRPr="007B3BA8" w:rsidRDefault="009C1101" w:rsidP="00F45442">
            <w:pPr>
              <w:jc w:val="both"/>
              <w:rPr>
                <w:bCs/>
                <w:color w:val="000000"/>
                <w:sz w:val="20"/>
                <w:szCs w:val="20"/>
              </w:rPr>
            </w:pPr>
            <w:r w:rsidRPr="007B3BA8">
              <w:rPr>
                <w:bCs/>
                <w:color w:val="000000"/>
                <w:sz w:val="20"/>
                <w:szCs w:val="20"/>
              </w:rPr>
              <w:t>Диапазон измерения артериального давления не менее -300 мм.рт.ст</w:t>
            </w:r>
          </w:p>
          <w:p w:rsidR="009C1101" w:rsidRPr="007B3BA8" w:rsidRDefault="009C1101" w:rsidP="00F45442">
            <w:pPr>
              <w:jc w:val="both"/>
              <w:rPr>
                <w:bCs/>
                <w:color w:val="000000"/>
                <w:sz w:val="20"/>
                <w:szCs w:val="20"/>
              </w:rPr>
            </w:pPr>
            <w:r w:rsidRPr="007B3BA8">
              <w:rPr>
                <w:bCs/>
                <w:color w:val="000000"/>
                <w:sz w:val="20"/>
                <w:szCs w:val="20"/>
              </w:rPr>
              <w:t>Статическая точность ± 3 мм.рт.ст. или ± 2% от измеренного значения (устойчивость: 2 года)</w:t>
            </w:r>
          </w:p>
          <w:p w:rsidR="009C1101" w:rsidRPr="007B3BA8" w:rsidRDefault="009C1101" w:rsidP="00F45442">
            <w:pPr>
              <w:jc w:val="both"/>
              <w:rPr>
                <w:bCs/>
                <w:color w:val="000000"/>
                <w:sz w:val="20"/>
                <w:szCs w:val="20"/>
              </w:rPr>
            </w:pPr>
            <w:r w:rsidRPr="007B3BA8">
              <w:rPr>
                <w:bCs/>
                <w:color w:val="000000"/>
                <w:sz w:val="20"/>
                <w:szCs w:val="20"/>
              </w:rPr>
              <w:t>Диапазон измерения артериального давления</w:t>
            </w:r>
            <w:r w:rsidRPr="007B3BA8">
              <w:rPr>
                <w:bCs/>
                <w:color w:val="000000"/>
                <w:sz w:val="20"/>
                <w:szCs w:val="20"/>
              </w:rPr>
              <w:tab/>
              <w:t>не менее 30-260 мм.рт.ст</w:t>
            </w:r>
          </w:p>
          <w:p w:rsidR="009C1101" w:rsidRPr="007B3BA8" w:rsidRDefault="009C1101" w:rsidP="00F45442">
            <w:pPr>
              <w:jc w:val="both"/>
              <w:rPr>
                <w:bCs/>
                <w:color w:val="000000"/>
                <w:sz w:val="20"/>
                <w:szCs w:val="20"/>
              </w:rPr>
            </w:pPr>
            <w:r w:rsidRPr="007B3BA8">
              <w:rPr>
                <w:bCs/>
                <w:color w:val="000000"/>
                <w:sz w:val="20"/>
                <w:szCs w:val="20"/>
              </w:rPr>
              <w:t>Диапазон измерения частоты пульса</w:t>
            </w:r>
            <w:r w:rsidRPr="007B3BA8">
              <w:rPr>
                <w:bCs/>
                <w:color w:val="000000"/>
                <w:sz w:val="20"/>
                <w:szCs w:val="20"/>
              </w:rPr>
              <w:tab/>
              <w:t>не менее 40- не более 200 ударов в минуту</w:t>
            </w:r>
          </w:p>
          <w:p w:rsidR="009C1101" w:rsidRPr="007B3BA8" w:rsidRDefault="009C1101" w:rsidP="00F45442">
            <w:pPr>
              <w:jc w:val="both"/>
              <w:rPr>
                <w:bCs/>
                <w:color w:val="000000"/>
                <w:sz w:val="20"/>
                <w:szCs w:val="20"/>
              </w:rPr>
            </w:pPr>
            <w:r w:rsidRPr="007B3BA8">
              <w:rPr>
                <w:bCs/>
                <w:color w:val="000000"/>
                <w:sz w:val="20"/>
                <w:szCs w:val="20"/>
              </w:rPr>
              <w:t>Точность измерения артериального давления</w:t>
            </w:r>
            <w:r w:rsidRPr="007B3BA8">
              <w:rPr>
                <w:bCs/>
                <w:color w:val="000000"/>
                <w:sz w:val="20"/>
                <w:szCs w:val="20"/>
              </w:rPr>
              <w:tab/>
              <w:t xml:space="preserve">тот же алгоритм измерения, одобренный в соответствии с протоколом BHS (BritishHypertensionSociety) </w:t>
            </w:r>
          </w:p>
          <w:p w:rsidR="009C1101" w:rsidRPr="007B3BA8" w:rsidRDefault="009C1101" w:rsidP="00F45442">
            <w:pPr>
              <w:jc w:val="both"/>
              <w:rPr>
                <w:bCs/>
                <w:color w:val="000000"/>
                <w:sz w:val="20"/>
                <w:szCs w:val="20"/>
              </w:rPr>
            </w:pPr>
            <w:r w:rsidRPr="007B3BA8">
              <w:rPr>
                <w:bCs/>
                <w:color w:val="000000"/>
                <w:sz w:val="20"/>
                <w:szCs w:val="20"/>
              </w:rPr>
              <w:t>Датчик давления</w:t>
            </w:r>
            <w:r w:rsidRPr="007B3BA8">
              <w:rPr>
                <w:bCs/>
                <w:color w:val="000000"/>
                <w:sz w:val="20"/>
                <w:szCs w:val="20"/>
              </w:rPr>
              <w:tab/>
              <w:t>пьезорезистивный</w:t>
            </w:r>
          </w:p>
          <w:p w:rsidR="009C1101" w:rsidRPr="007B3BA8" w:rsidRDefault="009C1101" w:rsidP="00F45442">
            <w:pPr>
              <w:jc w:val="both"/>
              <w:rPr>
                <w:bCs/>
                <w:color w:val="000000"/>
                <w:sz w:val="20"/>
                <w:szCs w:val="20"/>
              </w:rPr>
            </w:pPr>
            <w:r w:rsidRPr="007B3BA8">
              <w:rPr>
                <w:bCs/>
                <w:color w:val="000000"/>
                <w:sz w:val="20"/>
                <w:szCs w:val="20"/>
              </w:rPr>
              <w:t>Накачивание воздухом</w:t>
            </w:r>
            <w:r w:rsidRPr="007B3BA8">
              <w:rPr>
                <w:bCs/>
                <w:color w:val="000000"/>
                <w:sz w:val="20"/>
                <w:szCs w:val="20"/>
              </w:rPr>
              <w:tab/>
              <w:t>автоматически управляемый насос</w:t>
            </w:r>
          </w:p>
          <w:p w:rsidR="009C1101" w:rsidRPr="007B3BA8" w:rsidRDefault="009C1101" w:rsidP="00F45442">
            <w:pPr>
              <w:jc w:val="both"/>
              <w:rPr>
                <w:bCs/>
                <w:color w:val="000000"/>
                <w:sz w:val="20"/>
                <w:szCs w:val="20"/>
              </w:rPr>
            </w:pPr>
            <w:r w:rsidRPr="007B3BA8">
              <w:rPr>
                <w:bCs/>
                <w:color w:val="000000"/>
                <w:sz w:val="20"/>
                <w:szCs w:val="20"/>
              </w:rPr>
              <w:t>Безопасность</w:t>
            </w:r>
            <w:r w:rsidRPr="007B3BA8">
              <w:rPr>
                <w:bCs/>
                <w:color w:val="000000"/>
                <w:sz w:val="20"/>
                <w:szCs w:val="20"/>
              </w:rPr>
              <w:tab/>
              <w:t>максимальное накачивание до не менее 300 мм.рт.ст.; независимый предохранительный клапан</w:t>
            </w:r>
          </w:p>
          <w:p w:rsidR="009C1101" w:rsidRPr="007B3BA8" w:rsidRDefault="009C1101" w:rsidP="00F45442">
            <w:pPr>
              <w:jc w:val="both"/>
              <w:rPr>
                <w:bCs/>
                <w:color w:val="000000"/>
                <w:sz w:val="20"/>
                <w:szCs w:val="20"/>
              </w:rPr>
            </w:pPr>
            <w:r w:rsidRPr="007B3BA8">
              <w:rPr>
                <w:bCs/>
                <w:color w:val="000000"/>
                <w:sz w:val="20"/>
                <w:szCs w:val="20"/>
              </w:rPr>
              <w:t xml:space="preserve">Постепенное и быстрое выпускание воздуха автоматический клапан выпуска давления </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jc w:val="center"/>
              <w:rPr>
                <w:bCs/>
                <w:color w:val="000000"/>
                <w:sz w:val="20"/>
                <w:szCs w:val="20"/>
              </w:rPr>
            </w:pPr>
            <w:r w:rsidRPr="007B3BA8">
              <w:rPr>
                <w:bCs/>
                <w:color w:val="000000"/>
                <w:sz w:val="20"/>
                <w:szCs w:val="20"/>
              </w:rPr>
              <w:lastRenderedPageBreak/>
              <w:t>1 шт.</w:t>
            </w:r>
          </w:p>
        </w:tc>
      </w:tr>
      <w:tr w:rsidR="009C1101" w:rsidRPr="00C01131" w:rsidTr="00F45442">
        <w:trPr>
          <w:trHeight w:val="141"/>
        </w:trPr>
        <w:tc>
          <w:tcPr>
            <w:tcW w:w="884" w:type="dxa"/>
            <w:vMerge/>
            <w:tcBorders>
              <w:left w:val="single" w:sz="4" w:space="0" w:color="000000"/>
            </w:tcBorders>
            <w:shd w:val="clear" w:color="auto" w:fill="auto"/>
            <w:vAlign w:val="center"/>
          </w:tcPr>
          <w:p w:rsidR="009C1101" w:rsidRPr="007B3BA8" w:rsidRDefault="009C1101" w:rsidP="00F45442">
            <w:pPr>
              <w:snapToGrid w:val="0"/>
              <w:jc w:val="center"/>
              <w:rPr>
                <w:b/>
                <w:sz w:val="20"/>
                <w:szCs w:val="20"/>
              </w:rPr>
            </w:pPr>
          </w:p>
        </w:tc>
        <w:tc>
          <w:tcPr>
            <w:tcW w:w="3261" w:type="dxa"/>
            <w:vMerge/>
            <w:tcBorders>
              <w:left w:val="single" w:sz="4" w:space="0" w:color="000000"/>
            </w:tcBorders>
            <w:shd w:val="clear" w:color="auto" w:fill="auto"/>
            <w:vAlign w:val="center"/>
          </w:tcPr>
          <w:p w:rsidR="009C1101" w:rsidRPr="007B3BA8" w:rsidRDefault="009C1101" w:rsidP="00F45442">
            <w:pPr>
              <w:snapToGrid w:val="0"/>
              <w:ind w:right="-108"/>
              <w:rPr>
                <w:b/>
                <w:sz w:val="20"/>
                <w:szCs w:val="20"/>
              </w:rPr>
            </w:pP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snapToGrid w:val="0"/>
              <w:rPr>
                <w:i/>
                <w:sz w:val="20"/>
                <w:szCs w:val="20"/>
              </w:rPr>
            </w:pPr>
            <w:r w:rsidRPr="007B3BA8">
              <w:rPr>
                <w:i/>
                <w:sz w:val="20"/>
                <w:szCs w:val="20"/>
              </w:rPr>
              <w:t>Дополнительные комплектующие:</w:t>
            </w:r>
          </w:p>
        </w:tc>
      </w:tr>
      <w:tr w:rsidR="009C1101" w:rsidRPr="00C01131" w:rsidTr="00F45442">
        <w:trPr>
          <w:trHeight w:val="141"/>
        </w:trPr>
        <w:tc>
          <w:tcPr>
            <w:tcW w:w="884" w:type="dxa"/>
            <w:vMerge/>
            <w:tcBorders>
              <w:left w:val="single" w:sz="4" w:space="0" w:color="000000"/>
            </w:tcBorders>
            <w:shd w:val="clear" w:color="auto" w:fill="auto"/>
            <w:vAlign w:val="center"/>
          </w:tcPr>
          <w:p w:rsidR="009C1101" w:rsidRPr="007B3BA8" w:rsidRDefault="009C1101" w:rsidP="00F45442">
            <w:pPr>
              <w:snapToGrid w:val="0"/>
              <w:jc w:val="center"/>
              <w:rPr>
                <w:b/>
                <w:sz w:val="20"/>
                <w:szCs w:val="20"/>
              </w:rPr>
            </w:pPr>
          </w:p>
        </w:tc>
        <w:tc>
          <w:tcPr>
            <w:tcW w:w="3261" w:type="dxa"/>
            <w:vMerge/>
            <w:tcBorders>
              <w:left w:val="single" w:sz="4" w:space="0" w:color="000000"/>
            </w:tcBorders>
            <w:shd w:val="clear" w:color="auto" w:fill="auto"/>
            <w:vAlign w:val="center"/>
          </w:tcPr>
          <w:p w:rsidR="009C1101" w:rsidRPr="007B3BA8" w:rsidRDefault="009C1101" w:rsidP="00F45442">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jc w:val="center"/>
              <w:rPr>
                <w:bCs/>
                <w:color w:val="000000"/>
                <w:sz w:val="20"/>
                <w:szCs w:val="20"/>
              </w:rPr>
            </w:pPr>
            <w:r w:rsidRPr="007B3BA8">
              <w:rPr>
                <w:bCs/>
                <w:color w:val="000000"/>
                <w:sz w:val="20"/>
                <w:szCs w:val="20"/>
              </w:rPr>
              <w:t>1</w:t>
            </w:r>
          </w:p>
        </w:tc>
        <w:tc>
          <w:tcPr>
            <w:tcW w:w="2146"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Сумка с фиксирующим ремнем</w:t>
            </w:r>
          </w:p>
        </w:tc>
        <w:tc>
          <w:tcPr>
            <w:tcW w:w="6663"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Чехол с ремнями. Застёжка на липучке. Ремни для пояса и плеча. Материал - синтетическое волокно. Размер 100 х 70 х 40 мм</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jc w:val="center"/>
              <w:rPr>
                <w:bCs/>
                <w:color w:val="000000"/>
                <w:sz w:val="20"/>
                <w:szCs w:val="20"/>
              </w:rPr>
            </w:pPr>
            <w:r w:rsidRPr="007B3BA8">
              <w:rPr>
                <w:bCs/>
                <w:color w:val="000000"/>
                <w:sz w:val="20"/>
                <w:szCs w:val="20"/>
              </w:rPr>
              <w:t>1шт.</w:t>
            </w:r>
          </w:p>
        </w:tc>
      </w:tr>
      <w:tr w:rsidR="009C1101" w:rsidRPr="00C01131" w:rsidTr="00F45442">
        <w:trPr>
          <w:trHeight w:val="865"/>
        </w:trPr>
        <w:tc>
          <w:tcPr>
            <w:tcW w:w="884" w:type="dxa"/>
            <w:vMerge/>
            <w:tcBorders>
              <w:left w:val="single" w:sz="4" w:space="0" w:color="000000"/>
            </w:tcBorders>
            <w:shd w:val="clear" w:color="auto" w:fill="auto"/>
            <w:vAlign w:val="center"/>
          </w:tcPr>
          <w:p w:rsidR="009C1101" w:rsidRPr="007B3BA8" w:rsidRDefault="009C1101" w:rsidP="00F45442">
            <w:pPr>
              <w:snapToGrid w:val="0"/>
              <w:jc w:val="center"/>
              <w:rPr>
                <w:b/>
                <w:sz w:val="20"/>
                <w:szCs w:val="20"/>
              </w:rPr>
            </w:pPr>
          </w:p>
        </w:tc>
        <w:tc>
          <w:tcPr>
            <w:tcW w:w="3261" w:type="dxa"/>
            <w:vMerge/>
            <w:tcBorders>
              <w:left w:val="single" w:sz="4" w:space="0" w:color="000000"/>
            </w:tcBorders>
            <w:shd w:val="clear" w:color="auto" w:fill="auto"/>
            <w:vAlign w:val="center"/>
          </w:tcPr>
          <w:p w:rsidR="009C1101" w:rsidRPr="007B3BA8" w:rsidRDefault="009C1101" w:rsidP="00F45442">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jc w:val="center"/>
              <w:rPr>
                <w:bCs/>
                <w:color w:val="000000"/>
                <w:sz w:val="20"/>
                <w:szCs w:val="20"/>
              </w:rPr>
            </w:pPr>
            <w:r w:rsidRPr="007B3BA8">
              <w:rPr>
                <w:bCs/>
                <w:color w:val="000000"/>
                <w:sz w:val="20"/>
                <w:szCs w:val="20"/>
              </w:rPr>
              <w:t>2</w:t>
            </w:r>
          </w:p>
        </w:tc>
        <w:tc>
          <w:tcPr>
            <w:tcW w:w="2146"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Кабель интерфейс</w:t>
            </w:r>
          </w:p>
        </w:tc>
        <w:tc>
          <w:tcPr>
            <w:tcW w:w="6663"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Коммуникационный кабель для передачи данных. Материал стекловолокно. Длина 2 м. ПодключениеUSB</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jc w:val="center"/>
              <w:rPr>
                <w:bCs/>
                <w:color w:val="000000"/>
                <w:sz w:val="20"/>
                <w:szCs w:val="20"/>
              </w:rPr>
            </w:pPr>
            <w:r w:rsidRPr="007B3BA8">
              <w:rPr>
                <w:bCs/>
                <w:color w:val="000000"/>
                <w:sz w:val="20"/>
                <w:szCs w:val="20"/>
              </w:rPr>
              <w:t>1шт.</w:t>
            </w:r>
          </w:p>
        </w:tc>
      </w:tr>
      <w:tr w:rsidR="009C1101" w:rsidRPr="00C01131" w:rsidTr="00F45442">
        <w:trPr>
          <w:trHeight w:val="141"/>
        </w:trPr>
        <w:tc>
          <w:tcPr>
            <w:tcW w:w="884" w:type="dxa"/>
            <w:vMerge/>
            <w:tcBorders>
              <w:left w:val="single" w:sz="4" w:space="0" w:color="000000"/>
            </w:tcBorders>
            <w:shd w:val="clear" w:color="auto" w:fill="auto"/>
            <w:vAlign w:val="center"/>
          </w:tcPr>
          <w:p w:rsidR="009C1101" w:rsidRPr="007B3BA8" w:rsidRDefault="009C1101" w:rsidP="00F45442">
            <w:pPr>
              <w:snapToGrid w:val="0"/>
              <w:jc w:val="center"/>
              <w:rPr>
                <w:b/>
                <w:sz w:val="20"/>
                <w:szCs w:val="20"/>
              </w:rPr>
            </w:pPr>
          </w:p>
        </w:tc>
        <w:tc>
          <w:tcPr>
            <w:tcW w:w="3261" w:type="dxa"/>
            <w:vMerge/>
            <w:tcBorders>
              <w:left w:val="single" w:sz="4" w:space="0" w:color="000000"/>
            </w:tcBorders>
            <w:shd w:val="clear" w:color="auto" w:fill="auto"/>
            <w:vAlign w:val="center"/>
          </w:tcPr>
          <w:p w:rsidR="009C1101" w:rsidRPr="007B3BA8" w:rsidRDefault="009C1101" w:rsidP="00F45442">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jc w:val="center"/>
              <w:rPr>
                <w:bCs/>
                <w:color w:val="000000"/>
                <w:sz w:val="20"/>
                <w:szCs w:val="20"/>
              </w:rPr>
            </w:pPr>
            <w:r w:rsidRPr="007B3BA8">
              <w:rPr>
                <w:bCs/>
                <w:color w:val="000000"/>
                <w:sz w:val="20"/>
                <w:szCs w:val="20"/>
              </w:rPr>
              <w:t>3</w:t>
            </w:r>
          </w:p>
        </w:tc>
        <w:tc>
          <w:tcPr>
            <w:tcW w:w="2146"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Стандартная манжета для взрослых</w:t>
            </w:r>
          </w:p>
        </w:tc>
        <w:tc>
          <w:tcPr>
            <w:tcW w:w="6663"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Плечевая оклюзионная манжета. Крепление на липучке. Клипса для одежды. Материал камеры латекс. Размер камеры 120 х 250 мм. Размер манжеты 150 х 580 мм. Материал манжеты Синтетическое волокно.</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jc w:val="center"/>
              <w:rPr>
                <w:bCs/>
                <w:color w:val="000000"/>
                <w:sz w:val="20"/>
                <w:szCs w:val="20"/>
              </w:rPr>
            </w:pPr>
            <w:r w:rsidRPr="007B3BA8">
              <w:rPr>
                <w:bCs/>
                <w:color w:val="000000"/>
                <w:sz w:val="20"/>
                <w:szCs w:val="20"/>
              </w:rPr>
              <w:t>1шт.</w:t>
            </w:r>
          </w:p>
        </w:tc>
      </w:tr>
      <w:tr w:rsidR="009C1101" w:rsidRPr="00C01131" w:rsidTr="00F45442">
        <w:trPr>
          <w:trHeight w:val="141"/>
        </w:trPr>
        <w:tc>
          <w:tcPr>
            <w:tcW w:w="884" w:type="dxa"/>
            <w:vMerge/>
            <w:tcBorders>
              <w:left w:val="single" w:sz="4" w:space="0" w:color="000000"/>
            </w:tcBorders>
            <w:shd w:val="clear" w:color="auto" w:fill="auto"/>
            <w:vAlign w:val="center"/>
          </w:tcPr>
          <w:p w:rsidR="009C1101" w:rsidRPr="007B3BA8" w:rsidRDefault="009C1101" w:rsidP="00F45442">
            <w:pPr>
              <w:snapToGrid w:val="0"/>
              <w:jc w:val="center"/>
              <w:rPr>
                <w:b/>
                <w:sz w:val="20"/>
                <w:szCs w:val="20"/>
              </w:rPr>
            </w:pPr>
          </w:p>
        </w:tc>
        <w:tc>
          <w:tcPr>
            <w:tcW w:w="3261" w:type="dxa"/>
            <w:vMerge/>
            <w:tcBorders>
              <w:left w:val="single" w:sz="4" w:space="0" w:color="000000"/>
            </w:tcBorders>
            <w:shd w:val="clear" w:color="auto" w:fill="auto"/>
            <w:vAlign w:val="center"/>
          </w:tcPr>
          <w:p w:rsidR="009C1101" w:rsidRPr="007B3BA8" w:rsidRDefault="009C1101" w:rsidP="00F45442">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jc w:val="center"/>
              <w:rPr>
                <w:bCs/>
                <w:color w:val="000000"/>
                <w:sz w:val="20"/>
                <w:szCs w:val="20"/>
              </w:rPr>
            </w:pPr>
            <w:r w:rsidRPr="007B3BA8">
              <w:rPr>
                <w:bCs/>
                <w:color w:val="000000"/>
                <w:sz w:val="20"/>
                <w:szCs w:val="20"/>
              </w:rPr>
              <w:t>4</w:t>
            </w:r>
          </w:p>
        </w:tc>
        <w:tc>
          <w:tcPr>
            <w:tcW w:w="2146"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Зарядное устройство</w:t>
            </w:r>
          </w:p>
        </w:tc>
        <w:tc>
          <w:tcPr>
            <w:tcW w:w="6663"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Зарядное устройство на 4 аккумуляторные батарейки</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jc w:val="center"/>
              <w:rPr>
                <w:bCs/>
                <w:color w:val="000000"/>
                <w:sz w:val="20"/>
                <w:szCs w:val="20"/>
              </w:rPr>
            </w:pPr>
            <w:r w:rsidRPr="007B3BA8">
              <w:rPr>
                <w:bCs/>
                <w:color w:val="000000"/>
                <w:sz w:val="20"/>
                <w:szCs w:val="20"/>
              </w:rPr>
              <w:t>1шт.</w:t>
            </w:r>
          </w:p>
        </w:tc>
      </w:tr>
      <w:tr w:rsidR="009C1101" w:rsidRPr="00C01131" w:rsidTr="00F45442">
        <w:trPr>
          <w:trHeight w:val="141"/>
        </w:trPr>
        <w:tc>
          <w:tcPr>
            <w:tcW w:w="884" w:type="dxa"/>
            <w:vMerge/>
            <w:tcBorders>
              <w:left w:val="single" w:sz="4" w:space="0" w:color="000000"/>
            </w:tcBorders>
            <w:shd w:val="clear" w:color="auto" w:fill="auto"/>
            <w:vAlign w:val="center"/>
          </w:tcPr>
          <w:p w:rsidR="009C1101" w:rsidRPr="007B3BA8" w:rsidRDefault="009C1101" w:rsidP="00F45442">
            <w:pPr>
              <w:snapToGrid w:val="0"/>
              <w:jc w:val="center"/>
              <w:rPr>
                <w:b/>
                <w:sz w:val="20"/>
                <w:szCs w:val="20"/>
              </w:rPr>
            </w:pPr>
          </w:p>
        </w:tc>
        <w:tc>
          <w:tcPr>
            <w:tcW w:w="3261" w:type="dxa"/>
            <w:vMerge/>
            <w:tcBorders>
              <w:left w:val="single" w:sz="4" w:space="0" w:color="000000"/>
            </w:tcBorders>
            <w:shd w:val="clear" w:color="auto" w:fill="auto"/>
            <w:vAlign w:val="center"/>
          </w:tcPr>
          <w:p w:rsidR="009C1101" w:rsidRPr="007B3BA8" w:rsidRDefault="009C1101" w:rsidP="00F45442">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jc w:val="center"/>
              <w:rPr>
                <w:bCs/>
                <w:color w:val="000000"/>
                <w:sz w:val="20"/>
                <w:szCs w:val="20"/>
              </w:rPr>
            </w:pPr>
            <w:r w:rsidRPr="007B3BA8">
              <w:rPr>
                <w:bCs/>
                <w:color w:val="000000"/>
                <w:sz w:val="20"/>
                <w:szCs w:val="20"/>
              </w:rPr>
              <w:t>5</w:t>
            </w:r>
          </w:p>
        </w:tc>
        <w:tc>
          <w:tcPr>
            <w:tcW w:w="2146"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 xml:space="preserve">Программное обеспечение </w:t>
            </w:r>
          </w:p>
        </w:tc>
        <w:tc>
          <w:tcPr>
            <w:tcW w:w="6663"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 xml:space="preserve">Программное обеспечение анализ кровяного давления. Графическая и табличная интерпретация. Простой, короткий, и в то же время полностью понятный отчет. Автоматическая интерпретация артериального давления в соответствии с AHA, NICE, NHFA. Обследование: Система следит за кровяным давлением не менее 24-, 27-, 48- или не более 51 часов, с регулярными интервалами, установленными доктором. При настройке измерительных интервалов можно использовать высокий уровень гибкости. Программа автоматически производит детальный анализ значений кровяного давления, с графической и табельной интерпретацией результатов обследования. Функции вывода данных и отчетности простые </w:t>
            </w:r>
            <w:r w:rsidRPr="007B3BA8">
              <w:rPr>
                <w:bCs/>
                <w:color w:val="000000"/>
                <w:sz w:val="20"/>
                <w:szCs w:val="20"/>
              </w:rPr>
              <w:lastRenderedPageBreak/>
              <w:t>и понятные. Точность алгоритма, использованного в этом устройстве, была клинически проверена на предмет соответствия критериям BHS и AAMI. Печать: Окончательный печатный отчет, при необходимости, может быть обзорным и может включать комментарии доктора</w:t>
            </w:r>
          </w:p>
          <w:p w:rsidR="009C1101" w:rsidRPr="007B3BA8" w:rsidRDefault="009C1101" w:rsidP="00F45442">
            <w:pPr>
              <w:rPr>
                <w:bCs/>
                <w:color w:val="000000"/>
                <w:sz w:val="20"/>
                <w:szCs w:val="20"/>
              </w:rPr>
            </w:pPr>
            <w:r w:rsidRPr="007B3BA8">
              <w:rPr>
                <w:bCs/>
                <w:color w:val="000000"/>
                <w:sz w:val="20"/>
                <w:szCs w:val="20"/>
              </w:rPr>
              <w:t>Возможность экспорта данных из исследования в формате MS Excel.</w:t>
            </w:r>
          </w:p>
          <w:p w:rsidR="009C1101" w:rsidRPr="007B3BA8" w:rsidRDefault="009C1101" w:rsidP="00F45442">
            <w:pPr>
              <w:rPr>
                <w:bCs/>
                <w:color w:val="000000"/>
                <w:sz w:val="20"/>
                <w:szCs w:val="20"/>
              </w:rPr>
            </w:pPr>
            <w:r w:rsidRPr="007B3BA8">
              <w:rPr>
                <w:bCs/>
                <w:color w:val="000000"/>
                <w:sz w:val="20"/>
                <w:szCs w:val="20"/>
              </w:rPr>
              <w:t>Измеряемые данные: систолическое АД, диастолическое АД, частота сердечны сокращений.Вычисляемые данные: пульсовое давление крови, среднее гемодинамическое артериальное давление, усредненные значения, степень ночного снижения (СНС) или суточный индекс, индекс времени гипертензии, индекс времени гипотензии, нагрузка гипертензией, нагрузка гипотензией, подъем АД в утренние часы, вариабельность АД.</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jc w:val="center"/>
              <w:rPr>
                <w:bCs/>
                <w:color w:val="000000"/>
                <w:sz w:val="20"/>
                <w:szCs w:val="20"/>
              </w:rPr>
            </w:pPr>
            <w:r w:rsidRPr="007B3BA8">
              <w:rPr>
                <w:bCs/>
                <w:color w:val="000000"/>
                <w:sz w:val="20"/>
                <w:szCs w:val="20"/>
              </w:rPr>
              <w:lastRenderedPageBreak/>
              <w:t>1шт.</w:t>
            </w:r>
          </w:p>
        </w:tc>
      </w:tr>
      <w:tr w:rsidR="009C1101" w:rsidRPr="00C01131" w:rsidTr="00F45442">
        <w:trPr>
          <w:trHeight w:val="141"/>
        </w:trPr>
        <w:tc>
          <w:tcPr>
            <w:tcW w:w="884" w:type="dxa"/>
            <w:vMerge/>
            <w:tcBorders>
              <w:left w:val="single" w:sz="4" w:space="0" w:color="000000"/>
            </w:tcBorders>
            <w:shd w:val="clear" w:color="auto" w:fill="auto"/>
            <w:vAlign w:val="center"/>
          </w:tcPr>
          <w:p w:rsidR="009C1101" w:rsidRPr="007B3BA8" w:rsidRDefault="009C1101" w:rsidP="00F45442">
            <w:pPr>
              <w:snapToGrid w:val="0"/>
              <w:jc w:val="center"/>
              <w:rPr>
                <w:b/>
                <w:sz w:val="20"/>
                <w:szCs w:val="20"/>
              </w:rPr>
            </w:pPr>
          </w:p>
        </w:tc>
        <w:tc>
          <w:tcPr>
            <w:tcW w:w="3261" w:type="dxa"/>
            <w:vMerge/>
            <w:tcBorders>
              <w:left w:val="single" w:sz="4" w:space="0" w:color="000000"/>
            </w:tcBorders>
            <w:shd w:val="clear" w:color="auto" w:fill="auto"/>
            <w:vAlign w:val="center"/>
          </w:tcPr>
          <w:p w:rsidR="009C1101" w:rsidRPr="007B3BA8" w:rsidRDefault="009C1101" w:rsidP="00F45442">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jc w:val="center"/>
              <w:rPr>
                <w:bCs/>
                <w:color w:val="000000"/>
                <w:sz w:val="20"/>
                <w:szCs w:val="20"/>
              </w:rPr>
            </w:pPr>
            <w:r w:rsidRPr="007B3BA8">
              <w:rPr>
                <w:bCs/>
                <w:color w:val="000000"/>
                <w:sz w:val="20"/>
                <w:szCs w:val="20"/>
              </w:rPr>
              <w:t>6</w:t>
            </w:r>
          </w:p>
        </w:tc>
        <w:tc>
          <w:tcPr>
            <w:tcW w:w="2146"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Большая манжета для взрослых</w:t>
            </w:r>
          </w:p>
        </w:tc>
        <w:tc>
          <w:tcPr>
            <w:tcW w:w="6663"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Плечевая оклюзионная манжета. Крепление на липучке. Клипса для одежды. Материал камеры латекс. Размер камеры 150 х 330 мм. Размер манжеты170 х 660 мм. Материал манжеты. Синтетическое волокно.</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jc w:val="center"/>
              <w:rPr>
                <w:bCs/>
                <w:color w:val="000000"/>
                <w:sz w:val="20"/>
                <w:szCs w:val="20"/>
              </w:rPr>
            </w:pPr>
            <w:r w:rsidRPr="007B3BA8">
              <w:rPr>
                <w:bCs/>
                <w:color w:val="000000"/>
                <w:sz w:val="20"/>
                <w:szCs w:val="20"/>
              </w:rPr>
              <w:t>1шт.</w:t>
            </w:r>
          </w:p>
        </w:tc>
      </w:tr>
      <w:tr w:rsidR="009C1101" w:rsidRPr="00C01131" w:rsidTr="00F45442">
        <w:trPr>
          <w:trHeight w:val="141"/>
        </w:trPr>
        <w:tc>
          <w:tcPr>
            <w:tcW w:w="884" w:type="dxa"/>
            <w:vMerge/>
            <w:tcBorders>
              <w:left w:val="single" w:sz="4" w:space="0" w:color="000000"/>
            </w:tcBorders>
            <w:shd w:val="clear" w:color="auto" w:fill="auto"/>
            <w:vAlign w:val="center"/>
          </w:tcPr>
          <w:p w:rsidR="009C1101" w:rsidRPr="007B3BA8" w:rsidRDefault="009C1101" w:rsidP="00F45442">
            <w:pPr>
              <w:snapToGrid w:val="0"/>
              <w:jc w:val="center"/>
              <w:rPr>
                <w:b/>
                <w:sz w:val="20"/>
                <w:szCs w:val="20"/>
              </w:rPr>
            </w:pPr>
          </w:p>
        </w:tc>
        <w:tc>
          <w:tcPr>
            <w:tcW w:w="3261" w:type="dxa"/>
            <w:vMerge/>
            <w:tcBorders>
              <w:left w:val="single" w:sz="4" w:space="0" w:color="000000"/>
            </w:tcBorders>
            <w:shd w:val="clear" w:color="auto" w:fill="auto"/>
            <w:vAlign w:val="center"/>
          </w:tcPr>
          <w:p w:rsidR="009C1101" w:rsidRPr="007B3BA8" w:rsidRDefault="009C1101" w:rsidP="00F45442">
            <w:pPr>
              <w:snapToGrid w:val="0"/>
              <w:ind w:right="-108"/>
              <w:rPr>
                <w:b/>
                <w:sz w:val="20"/>
                <w:szCs w:val="20"/>
              </w:rPr>
            </w:pP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snapToGrid w:val="0"/>
              <w:rPr>
                <w:i/>
                <w:sz w:val="20"/>
                <w:szCs w:val="20"/>
              </w:rPr>
            </w:pPr>
            <w:r w:rsidRPr="007B3BA8">
              <w:rPr>
                <w:i/>
                <w:sz w:val="20"/>
                <w:szCs w:val="20"/>
              </w:rPr>
              <w:t>Расходные материалы и изнашиваемые узлы:</w:t>
            </w:r>
          </w:p>
        </w:tc>
      </w:tr>
      <w:tr w:rsidR="009C1101" w:rsidRPr="00C01131" w:rsidTr="00F45442">
        <w:trPr>
          <w:trHeight w:val="141"/>
        </w:trPr>
        <w:tc>
          <w:tcPr>
            <w:tcW w:w="884" w:type="dxa"/>
            <w:vMerge/>
            <w:tcBorders>
              <w:left w:val="single" w:sz="4" w:space="0" w:color="000000"/>
            </w:tcBorders>
            <w:shd w:val="clear" w:color="auto" w:fill="auto"/>
            <w:vAlign w:val="center"/>
          </w:tcPr>
          <w:p w:rsidR="009C1101" w:rsidRPr="007B3BA8" w:rsidRDefault="009C1101" w:rsidP="00F45442">
            <w:pPr>
              <w:snapToGrid w:val="0"/>
              <w:jc w:val="center"/>
              <w:rPr>
                <w:b/>
                <w:sz w:val="20"/>
                <w:szCs w:val="20"/>
              </w:rPr>
            </w:pPr>
          </w:p>
        </w:tc>
        <w:tc>
          <w:tcPr>
            <w:tcW w:w="3261" w:type="dxa"/>
            <w:vMerge/>
            <w:tcBorders>
              <w:left w:val="single" w:sz="4" w:space="0" w:color="000000"/>
            </w:tcBorders>
            <w:shd w:val="clear" w:color="auto" w:fill="auto"/>
            <w:vAlign w:val="center"/>
          </w:tcPr>
          <w:p w:rsidR="009C1101" w:rsidRPr="007B3BA8" w:rsidRDefault="009C1101" w:rsidP="00F45442">
            <w:pPr>
              <w:snapToGrid w:val="0"/>
              <w:ind w:right="-108"/>
              <w:rPr>
                <w:b/>
                <w:sz w:val="20"/>
                <w:szCs w:val="20"/>
              </w:rPr>
            </w:pPr>
          </w:p>
        </w:tc>
        <w:tc>
          <w:tcPr>
            <w:tcW w:w="499" w:type="dxa"/>
            <w:gridSpan w:val="2"/>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jc w:val="center"/>
              <w:rPr>
                <w:bCs/>
                <w:color w:val="000000"/>
                <w:sz w:val="20"/>
                <w:szCs w:val="20"/>
              </w:rPr>
            </w:pPr>
            <w:r w:rsidRPr="007B3BA8">
              <w:rPr>
                <w:bCs/>
                <w:color w:val="000000"/>
                <w:sz w:val="20"/>
                <w:szCs w:val="20"/>
              </w:rPr>
              <w:t>1</w:t>
            </w:r>
          </w:p>
        </w:tc>
        <w:tc>
          <w:tcPr>
            <w:tcW w:w="2146"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Аккумуляторные батарейки</w:t>
            </w:r>
          </w:p>
        </w:tc>
        <w:tc>
          <w:tcPr>
            <w:tcW w:w="6663"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bCs/>
                <w:color w:val="000000"/>
                <w:sz w:val="20"/>
                <w:szCs w:val="20"/>
              </w:rPr>
            </w:pPr>
            <w:r w:rsidRPr="007B3BA8">
              <w:rPr>
                <w:bCs/>
                <w:color w:val="000000"/>
                <w:sz w:val="20"/>
                <w:szCs w:val="20"/>
              </w:rPr>
              <w:t>Тип:</w:t>
            </w:r>
            <w:r w:rsidRPr="007B3BA8">
              <w:rPr>
                <w:bCs/>
                <w:color w:val="000000"/>
                <w:sz w:val="20"/>
                <w:szCs w:val="20"/>
              </w:rPr>
              <w:tab/>
              <w:t>щелочные, литиевая или NiMH</w:t>
            </w:r>
          </w:p>
          <w:p w:rsidR="009C1101" w:rsidRPr="007B3BA8" w:rsidRDefault="009C1101" w:rsidP="00F45442">
            <w:pPr>
              <w:rPr>
                <w:bCs/>
                <w:color w:val="000000"/>
                <w:sz w:val="20"/>
                <w:szCs w:val="20"/>
              </w:rPr>
            </w:pPr>
            <w:r w:rsidRPr="007B3BA8">
              <w:rPr>
                <w:bCs/>
                <w:color w:val="000000"/>
                <w:sz w:val="20"/>
                <w:szCs w:val="20"/>
              </w:rPr>
              <w:t>Размер: 2× AA (IEC LR-03)</w:t>
            </w:r>
          </w:p>
          <w:p w:rsidR="009C1101" w:rsidRPr="007B3BA8" w:rsidRDefault="009C1101" w:rsidP="00F45442">
            <w:pPr>
              <w:rPr>
                <w:bCs/>
                <w:color w:val="000000"/>
                <w:sz w:val="20"/>
                <w:szCs w:val="20"/>
              </w:rPr>
            </w:pPr>
            <w:r w:rsidRPr="007B3BA8">
              <w:rPr>
                <w:bCs/>
                <w:color w:val="000000"/>
                <w:sz w:val="20"/>
                <w:szCs w:val="20"/>
              </w:rPr>
              <w:t>Рекомендуемая емкость: 2100 мА/ч</w:t>
            </w:r>
          </w:p>
          <w:p w:rsidR="009C1101" w:rsidRPr="007B3BA8" w:rsidRDefault="009C1101" w:rsidP="00F45442">
            <w:pPr>
              <w:rPr>
                <w:bCs/>
                <w:color w:val="000000"/>
                <w:sz w:val="20"/>
                <w:szCs w:val="20"/>
              </w:rPr>
            </w:pPr>
            <w:r w:rsidRPr="007B3BA8">
              <w:rPr>
                <w:bCs/>
                <w:color w:val="000000"/>
                <w:sz w:val="20"/>
                <w:szCs w:val="20"/>
              </w:rPr>
              <w:t>Зарядное устройство: внешнее</w:t>
            </w:r>
          </w:p>
          <w:p w:rsidR="009C1101" w:rsidRPr="007B3BA8" w:rsidRDefault="009C1101" w:rsidP="00F45442">
            <w:pPr>
              <w:rPr>
                <w:bCs/>
                <w:color w:val="000000"/>
                <w:sz w:val="20"/>
                <w:szCs w:val="20"/>
              </w:rPr>
            </w:pPr>
            <w:r w:rsidRPr="007B3BA8">
              <w:rPr>
                <w:bCs/>
                <w:color w:val="000000"/>
                <w:sz w:val="20"/>
                <w:szCs w:val="20"/>
              </w:rPr>
              <w:t>Время заряда: 5 часов</w:t>
            </w:r>
          </w:p>
          <w:p w:rsidR="009C1101" w:rsidRPr="007B3BA8" w:rsidRDefault="009C1101" w:rsidP="00F45442">
            <w:pPr>
              <w:rPr>
                <w:bCs/>
                <w:color w:val="000000"/>
                <w:sz w:val="20"/>
                <w:szCs w:val="20"/>
              </w:rPr>
            </w:pPr>
            <w:r w:rsidRPr="007B3BA8">
              <w:rPr>
                <w:bCs/>
                <w:color w:val="000000"/>
                <w:sz w:val="20"/>
                <w:szCs w:val="20"/>
              </w:rPr>
              <w:t>Срок службы:</w:t>
            </w:r>
            <w:r w:rsidRPr="007B3BA8">
              <w:rPr>
                <w:bCs/>
                <w:color w:val="000000"/>
                <w:sz w:val="20"/>
                <w:szCs w:val="20"/>
              </w:rPr>
              <w:tab/>
              <w:t>Более 500 циклов подзарядки</w:t>
            </w:r>
          </w:p>
          <w:p w:rsidR="009C1101" w:rsidRPr="007B3BA8" w:rsidRDefault="009C1101" w:rsidP="00F45442">
            <w:pPr>
              <w:rPr>
                <w:bCs/>
                <w:color w:val="000000"/>
                <w:sz w:val="20"/>
                <w:szCs w:val="20"/>
              </w:rPr>
            </w:pPr>
            <w:r w:rsidRPr="007B3BA8">
              <w:rPr>
                <w:bCs/>
                <w:color w:val="000000"/>
                <w:sz w:val="20"/>
                <w:szCs w:val="20"/>
              </w:rPr>
              <w:t>Индикатор низкого заряда:</w:t>
            </w:r>
            <w:r w:rsidRPr="007B3BA8">
              <w:rPr>
                <w:bCs/>
                <w:color w:val="000000"/>
                <w:sz w:val="20"/>
                <w:szCs w:val="20"/>
              </w:rPr>
              <w:tab/>
              <w:t>Звуковой сигнал и сообщение на экране прибора</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jc w:val="center"/>
              <w:rPr>
                <w:bCs/>
                <w:color w:val="000000"/>
                <w:sz w:val="20"/>
                <w:szCs w:val="20"/>
              </w:rPr>
            </w:pPr>
            <w:r w:rsidRPr="007B3BA8">
              <w:rPr>
                <w:bCs/>
                <w:color w:val="000000"/>
                <w:sz w:val="20"/>
                <w:szCs w:val="20"/>
              </w:rPr>
              <w:t>8шт.</w:t>
            </w:r>
          </w:p>
        </w:tc>
      </w:tr>
      <w:tr w:rsidR="009C1101" w:rsidRPr="00C01131" w:rsidTr="00F45442">
        <w:trPr>
          <w:trHeight w:val="470"/>
        </w:trPr>
        <w:tc>
          <w:tcPr>
            <w:tcW w:w="884"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tabs>
                <w:tab w:val="left" w:pos="450"/>
              </w:tabs>
              <w:snapToGrid w:val="0"/>
              <w:jc w:val="center"/>
              <w:rPr>
                <w:b/>
                <w:bCs/>
                <w:sz w:val="20"/>
                <w:szCs w:val="20"/>
              </w:rPr>
            </w:pPr>
            <w:r w:rsidRPr="007B3BA8">
              <w:rPr>
                <w:b/>
                <w:sz w:val="20"/>
                <w:szCs w:val="20"/>
              </w:rPr>
              <w:t>3</w:t>
            </w:r>
          </w:p>
        </w:tc>
        <w:tc>
          <w:tcPr>
            <w:tcW w:w="3261"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rPr>
                <w:sz w:val="20"/>
                <w:szCs w:val="20"/>
              </w:rPr>
            </w:pPr>
            <w:r w:rsidRPr="007B3BA8">
              <w:rPr>
                <w:b/>
                <w:bCs/>
                <w:sz w:val="20"/>
                <w:szCs w:val="20"/>
              </w:rPr>
              <w:t>Требования к условиям эксплуатации</w:t>
            </w: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jc w:val="both"/>
              <w:rPr>
                <w:color w:val="000000"/>
                <w:sz w:val="20"/>
                <w:szCs w:val="20"/>
              </w:rPr>
            </w:pPr>
            <w:r w:rsidRPr="007B3BA8">
              <w:rPr>
                <w:color w:val="000000"/>
                <w:sz w:val="20"/>
                <w:szCs w:val="20"/>
              </w:rPr>
              <w:t>Требование к питанию 220 - 240 В (номинальное), 50/60Гц.</w:t>
            </w:r>
          </w:p>
          <w:p w:rsidR="009C1101" w:rsidRPr="007B3BA8" w:rsidRDefault="009C1101" w:rsidP="00F45442">
            <w:pPr>
              <w:jc w:val="both"/>
              <w:rPr>
                <w:color w:val="000000"/>
                <w:sz w:val="20"/>
                <w:szCs w:val="20"/>
              </w:rPr>
            </w:pPr>
            <w:r w:rsidRPr="007B3BA8">
              <w:rPr>
                <w:color w:val="000000"/>
                <w:sz w:val="20"/>
                <w:szCs w:val="20"/>
              </w:rPr>
              <w:t>Условия эксплуатации:</w:t>
            </w:r>
            <w:r w:rsidRPr="007B3BA8">
              <w:rPr>
                <w:color w:val="000000"/>
                <w:sz w:val="20"/>
                <w:szCs w:val="20"/>
              </w:rPr>
              <w:tab/>
            </w:r>
          </w:p>
          <w:p w:rsidR="009C1101" w:rsidRPr="007B3BA8" w:rsidRDefault="009C1101" w:rsidP="00F45442">
            <w:pPr>
              <w:jc w:val="both"/>
              <w:rPr>
                <w:color w:val="000000"/>
                <w:sz w:val="20"/>
                <w:szCs w:val="20"/>
              </w:rPr>
            </w:pPr>
            <w:r w:rsidRPr="007B3BA8">
              <w:rPr>
                <w:color w:val="000000"/>
                <w:sz w:val="20"/>
                <w:szCs w:val="20"/>
              </w:rPr>
              <w:t>Температура:</w:t>
            </w:r>
            <w:r w:rsidRPr="007B3BA8">
              <w:rPr>
                <w:color w:val="000000"/>
                <w:sz w:val="20"/>
                <w:szCs w:val="20"/>
              </w:rPr>
              <w:tab/>
              <w:t>от + 1 °C до + 55 °C</w:t>
            </w:r>
          </w:p>
          <w:p w:rsidR="009C1101" w:rsidRPr="007B3BA8" w:rsidRDefault="009C1101" w:rsidP="00F45442">
            <w:pPr>
              <w:jc w:val="both"/>
              <w:rPr>
                <w:color w:val="FF0000"/>
                <w:sz w:val="20"/>
                <w:szCs w:val="20"/>
              </w:rPr>
            </w:pPr>
            <w:r w:rsidRPr="007B3BA8">
              <w:rPr>
                <w:color w:val="000000"/>
                <w:sz w:val="20"/>
                <w:szCs w:val="20"/>
              </w:rPr>
              <w:t>Относительная влажность:</w:t>
            </w:r>
            <w:r w:rsidRPr="007B3BA8">
              <w:rPr>
                <w:color w:val="000000"/>
                <w:sz w:val="20"/>
                <w:szCs w:val="20"/>
              </w:rPr>
              <w:tab/>
            </w:r>
            <w:r w:rsidRPr="007B3BA8">
              <w:rPr>
                <w:bCs/>
                <w:color w:val="000000"/>
                <w:sz w:val="20"/>
                <w:szCs w:val="20"/>
              </w:rPr>
              <w:t>от 30 до 75 %</w:t>
            </w:r>
          </w:p>
        </w:tc>
      </w:tr>
      <w:tr w:rsidR="009C1101" w:rsidRPr="00C01131" w:rsidTr="00F45442">
        <w:trPr>
          <w:trHeight w:val="470"/>
        </w:trPr>
        <w:tc>
          <w:tcPr>
            <w:tcW w:w="884"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jc w:val="center"/>
              <w:rPr>
                <w:b/>
                <w:sz w:val="20"/>
                <w:szCs w:val="20"/>
              </w:rPr>
            </w:pPr>
            <w:r w:rsidRPr="007B3BA8">
              <w:rPr>
                <w:b/>
                <w:sz w:val="20"/>
                <w:szCs w:val="20"/>
              </w:rPr>
              <w:t>4</w:t>
            </w:r>
          </w:p>
        </w:tc>
        <w:tc>
          <w:tcPr>
            <w:tcW w:w="3261"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rPr>
                <w:sz w:val="20"/>
                <w:szCs w:val="20"/>
              </w:rPr>
            </w:pPr>
            <w:r w:rsidRPr="007B3BA8">
              <w:rPr>
                <w:b/>
                <w:sz w:val="20"/>
                <w:szCs w:val="20"/>
              </w:rPr>
              <w:t xml:space="preserve">Условия осуществления поставки медицинской техники </w:t>
            </w:r>
            <w:r w:rsidRPr="007B3BA8">
              <w:rPr>
                <w:sz w:val="20"/>
                <w:szCs w:val="20"/>
              </w:rPr>
              <w:t>(в соответствии с ИНКОТЕРМС 2010)</w:t>
            </w: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pStyle w:val="af"/>
              <w:rPr>
                <w:sz w:val="20"/>
                <w:szCs w:val="20"/>
                <w:lang w:val="kk-KZ"/>
              </w:rPr>
            </w:pPr>
            <w:r w:rsidRPr="007B3BA8">
              <w:rPr>
                <w:sz w:val="20"/>
                <w:szCs w:val="20"/>
              </w:rPr>
              <w:t>DDP пункт назначения</w:t>
            </w:r>
          </w:p>
        </w:tc>
      </w:tr>
      <w:tr w:rsidR="009C1101" w:rsidRPr="00C01131" w:rsidTr="00F45442">
        <w:trPr>
          <w:trHeight w:val="470"/>
        </w:trPr>
        <w:tc>
          <w:tcPr>
            <w:tcW w:w="884"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jc w:val="center"/>
              <w:rPr>
                <w:b/>
                <w:sz w:val="20"/>
                <w:szCs w:val="20"/>
              </w:rPr>
            </w:pPr>
            <w:r w:rsidRPr="007B3BA8">
              <w:rPr>
                <w:b/>
                <w:sz w:val="20"/>
                <w:szCs w:val="20"/>
              </w:rPr>
              <w:t>5</w:t>
            </w:r>
          </w:p>
        </w:tc>
        <w:tc>
          <w:tcPr>
            <w:tcW w:w="3261"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rPr>
                <w:sz w:val="20"/>
                <w:szCs w:val="20"/>
              </w:rPr>
            </w:pPr>
            <w:r w:rsidRPr="007B3BA8">
              <w:rPr>
                <w:b/>
                <w:sz w:val="20"/>
                <w:szCs w:val="20"/>
              </w:rPr>
              <w:t>Срок поставки медицинской техники и место дислокации</w:t>
            </w: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pStyle w:val="af"/>
              <w:rPr>
                <w:sz w:val="20"/>
                <w:szCs w:val="20"/>
              </w:rPr>
            </w:pPr>
            <w:r w:rsidRPr="007B3BA8">
              <w:rPr>
                <w:sz w:val="20"/>
                <w:szCs w:val="20"/>
              </w:rPr>
              <w:t>В течение 4</w:t>
            </w:r>
            <w:r w:rsidRPr="007B3BA8">
              <w:rPr>
                <w:sz w:val="20"/>
                <w:szCs w:val="20"/>
                <w:lang w:val="kk-KZ"/>
              </w:rPr>
              <w:t>5</w:t>
            </w:r>
            <w:r w:rsidRPr="007B3BA8">
              <w:rPr>
                <w:sz w:val="20"/>
                <w:szCs w:val="20"/>
              </w:rPr>
              <w:t xml:space="preserve"> дней с момента подписания договора, ГКП на ПХВ «Многопрофильная городская больница №1» акимата города Нур-Султан , г.Астана, пр. </w:t>
            </w:r>
            <w:r w:rsidRPr="007B3BA8">
              <w:rPr>
                <w:sz w:val="20"/>
                <w:szCs w:val="20"/>
                <w:lang w:val="kk-KZ"/>
              </w:rPr>
              <w:t>Кошкарбаева, 66, отдел обслуживания мед.оборудования</w:t>
            </w:r>
          </w:p>
        </w:tc>
      </w:tr>
      <w:tr w:rsidR="009C1101" w:rsidRPr="00C01131" w:rsidTr="00F45442">
        <w:trPr>
          <w:trHeight w:val="136"/>
        </w:trPr>
        <w:tc>
          <w:tcPr>
            <w:tcW w:w="884"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jc w:val="center"/>
              <w:rPr>
                <w:b/>
                <w:sz w:val="20"/>
                <w:szCs w:val="20"/>
              </w:rPr>
            </w:pPr>
            <w:r w:rsidRPr="007B3BA8">
              <w:rPr>
                <w:b/>
                <w:sz w:val="20"/>
                <w:szCs w:val="20"/>
              </w:rPr>
              <w:t>6</w:t>
            </w:r>
          </w:p>
        </w:tc>
        <w:tc>
          <w:tcPr>
            <w:tcW w:w="3261" w:type="dxa"/>
            <w:tcBorders>
              <w:top w:val="single" w:sz="4" w:space="0" w:color="000000"/>
              <w:left w:val="single" w:sz="4" w:space="0" w:color="000000"/>
              <w:bottom w:val="single" w:sz="4" w:space="0" w:color="000000"/>
            </w:tcBorders>
            <w:shd w:val="clear" w:color="auto" w:fill="auto"/>
            <w:vAlign w:val="center"/>
          </w:tcPr>
          <w:p w:rsidR="009C1101" w:rsidRPr="007B3BA8" w:rsidRDefault="009C1101" w:rsidP="00F45442">
            <w:pPr>
              <w:snapToGrid w:val="0"/>
              <w:rPr>
                <w:sz w:val="20"/>
                <w:szCs w:val="20"/>
              </w:rPr>
            </w:pPr>
            <w:r w:rsidRPr="007B3BA8">
              <w:rPr>
                <w:b/>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1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C1101" w:rsidRPr="007B3BA8" w:rsidRDefault="009C1101" w:rsidP="00F45442">
            <w:pPr>
              <w:snapToGrid w:val="0"/>
              <w:rPr>
                <w:sz w:val="20"/>
                <w:szCs w:val="20"/>
              </w:rPr>
            </w:pPr>
            <w:r w:rsidRPr="007B3BA8">
              <w:rPr>
                <w:sz w:val="20"/>
                <w:szCs w:val="20"/>
              </w:rPr>
              <w:t>Гарантийное сервисное обслуживание медицинской техники не менее 37 месяцев.</w:t>
            </w:r>
          </w:p>
          <w:p w:rsidR="009C1101" w:rsidRPr="007B3BA8" w:rsidRDefault="009C1101" w:rsidP="00F45442">
            <w:pPr>
              <w:snapToGrid w:val="0"/>
              <w:rPr>
                <w:sz w:val="20"/>
                <w:szCs w:val="20"/>
              </w:rPr>
            </w:pPr>
            <w:r w:rsidRPr="007B3BA8">
              <w:rPr>
                <w:sz w:val="20"/>
                <w:szCs w:val="20"/>
              </w:rPr>
              <w:t>Плановое техническое обслуживание должно проводиться не реже чем 1 раз в квартал.</w:t>
            </w:r>
          </w:p>
          <w:p w:rsidR="009C1101" w:rsidRPr="007B3BA8" w:rsidRDefault="009C1101" w:rsidP="00F45442">
            <w:pPr>
              <w:snapToGrid w:val="0"/>
              <w:rPr>
                <w:sz w:val="20"/>
                <w:szCs w:val="20"/>
              </w:rPr>
            </w:pPr>
            <w:r w:rsidRPr="007B3BA8">
              <w:rPr>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9C1101" w:rsidRPr="007B3BA8" w:rsidRDefault="009C1101" w:rsidP="00F45442">
            <w:pPr>
              <w:snapToGrid w:val="0"/>
              <w:rPr>
                <w:sz w:val="20"/>
                <w:szCs w:val="20"/>
              </w:rPr>
            </w:pPr>
            <w:r w:rsidRPr="007B3BA8">
              <w:rPr>
                <w:sz w:val="20"/>
                <w:szCs w:val="20"/>
              </w:rPr>
              <w:t>- замену отработавших ресурс составных частей;</w:t>
            </w:r>
          </w:p>
          <w:p w:rsidR="009C1101" w:rsidRPr="007B3BA8" w:rsidRDefault="009C1101" w:rsidP="00F45442">
            <w:pPr>
              <w:snapToGrid w:val="0"/>
              <w:rPr>
                <w:sz w:val="20"/>
                <w:szCs w:val="20"/>
              </w:rPr>
            </w:pPr>
            <w:r w:rsidRPr="007B3BA8">
              <w:rPr>
                <w:sz w:val="20"/>
                <w:szCs w:val="20"/>
              </w:rPr>
              <w:t>- замене или восстановлении отдельных частей медицинской техники;</w:t>
            </w:r>
          </w:p>
          <w:p w:rsidR="009C1101" w:rsidRPr="007B3BA8" w:rsidRDefault="009C1101" w:rsidP="00F45442">
            <w:pPr>
              <w:snapToGrid w:val="0"/>
              <w:rPr>
                <w:sz w:val="20"/>
                <w:szCs w:val="20"/>
              </w:rPr>
            </w:pPr>
            <w:r w:rsidRPr="007B3BA8">
              <w:rPr>
                <w:sz w:val="20"/>
                <w:szCs w:val="20"/>
              </w:rPr>
              <w:t>- настройку и регулировку медицинской техники; специфические для данной медицинской техники работы и т.п.;</w:t>
            </w:r>
          </w:p>
          <w:p w:rsidR="009C1101" w:rsidRPr="007B3BA8" w:rsidRDefault="009C1101" w:rsidP="00F45442">
            <w:pPr>
              <w:snapToGrid w:val="0"/>
              <w:rPr>
                <w:sz w:val="20"/>
                <w:szCs w:val="20"/>
              </w:rPr>
            </w:pPr>
            <w:r w:rsidRPr="007B3BA8">
              <w:rPr>
                <w:sz w:val="20"/>
                <w:szCs w:val="20"/>
              </w:rPr>
              <w:lastRenderedPageBreak/>
              <w:t>- чистку, смазку и при необходимости переборку основных механизмов и узлов;</w:t>
            </w:r>
          </w:p>
          <w:p w:rsidR="009C1101" w:rsidRPr="007B3BA8" w:rsidRDefault="009C1101" w:rsidP="00F45442">
            <w:pPr>
              <w:snapToGrid w:val="0"/>
              <w:rPr>
                <w:sz w:val="20"/>
                <w:szCs w:val="20"/>
              </w:rPr>
            </w:pPr>
            <w:r w:rsidRPr="007B3BA8">
              <w:rPr>
                <w:sz w:val="20"/>
                <w:szCs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rsidR="009C1101" w:rsidRPr="007B3BA8" w:rsidRDefault="009C1101" w:rsidP="00F45442">
            <w:pPr>
              <w:rPr>
                <w:sz w:val="20"/>
                <w:szCs w:val="20"/>
              </w:rPr>
            </w:pPr>
            <w:r w:rsidRPr="007B3BA8">
              <w:rPr>
                <w:sz w:val="20"/>
                <w:szCs w:val="20"/>
              </w:rPr>
              <w:t>- иные указанные в эксплуатационной документации операции, специфические для конкретного типа медицинской техники.</w:t>
            </w:r>
          </w:p>
        </w:tc>
      </w:tr>
    </w:tbl>
    <w:p w:rsidR="009C1101" w:rsidRPr="009C1101" w:rsidRDefault="009C1101" w:rsidP="00567019">
      <w:pPr>
        <w:pStyle w:val="ad"/>
        <w:spacing w:before="0" w:beforeAutospacing="0" w:after="0" w:afterAutospacing="0"/>
        <w:jc w:val="center"/>
        <w:rPr>
          <w:b/>
        </w:rPr>
      </w:pPr>
    </w:p>
    <w:p w:rsidR="009C1101" w:rsidRPr="0071094B" w:rsidRDefault="009C1101" w:rsidP="00567019">
      <w:pPr>
        <w:pStyle w:val="ad"/>
        <w:spacing w:before="0" w:beforeAutospacing="0" w:after="0" w:afterAutospacing="0"/>
        <w:jc w:val="center"/>
        <w:rPr>
          <w:b/>
          <w:lang w:val="kk-KZ"/>
        </w:rPr>
      </w:pPr>
    </w:p>
    <w:sectPr w:rsidR="009C1101" w:rsidRPr="0071094B" w:rsidSect="0091623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A78" w:rsidRDefault="00152A78" w:rsidP="00043B38">
      <w:r>
        <w:separator/>
      </w:r>
    </w:p>
  </w:endnote>
  <w:endnote w:type="continuationSeparator" w:id="1">
    <w:p w:rsidR="00152A78" w:rsidRDefault="00152A78"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PSMT">
    <w:altName w:val="Heiti TC Ligh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A78" w:rsidRDefault="00152A78" w:rsidP="00043B38">
      <w:r>
        <w:separator/>
      </w:r>
    </w:p>
  </w:footnote>
  <w:footnote w:type="continuationSeparator" w:id="1">
    <w:p w:rsidR="00152A78" w:rsidRDefault="00152A78"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2"/>
  </w:num>
  <w:num w:numId="3">
    <w:abstractNumId w:val="30"/>
  </w:num>
  <w:num w:numId="4">
    <w:abstractNumId w:val="20"/>
  </w:num>
  <w:num w:numId="5">
    <w:abstractNumId w:val="24"/>
  </w:num>
  <w:num w:numId="6">
    <w:abstractNumId w:val="35"/>
  </w:num>
  <w:num w:numId="7">
    <w:abstractNumId w:val="8"/>
  </w:num>
  <w:num w:numId="8">
    <w:abstractNumId w:val="13"/>
  </w:num>
  <w:num w:numId="9">
    <w:abstractNumId w:val="25"/>
  </w:num>
  <w:num w:numId="10">
    <w:abstractNumId w:val="28"/>
  </w:num>
  <w:num w:numId="11">
    <w:abstractNumId w:val="9"/>
  </w:num>
  <w:num w:numId="12">
    <w:abstractNumId w:val="7"/>
  </w:num>
  <w:num w:numId="13">
    <w:abstractNumId w:val="10"/>
  </w:num>
  <w:num w:numId="14">
    <w:abstractNumId w:val="11"/>
  </w:num>
  <w:num w:numId="15">
    <w:abstractNumId w:val="29"/>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4"/>
  </w:num>
  <w:num w:numId="21">
    <w:abstractNumId w:val="2"/>
  </w:num>
  <w:num w:numId="22">
    <w:abstractNumId w:val="12"/>
  </w:num>
  <w:num w:numId="23">
    <w:abstractNumId w:val="36"/>
  </w:num>
  <w:num w:numId="24">
    <w:abstractNumId w:val="23"/>
  </w:num>
  <w:num w:numId="25">
    <w:abstractNumId w:val="1"/>
  </w:num>
  <w:num w:numId="2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num>
  <w:num w:numId="31">
    <w:abstractNumId w:val="27"/>
  </w:num>
  <w:num w:numId="32">
    <w:abstractNumId w:val="15"/>
  </w:num>
  <w:num w:numId="33">
    <w:abstractNumId w:val="19"/>
  </w:num>
  <w:num w:numId="34">
    <w:abstractNumId w:val="4"/>
  </w:num>
  <w:num w:numId="35">
    <w:abstractNumId w:val="21"/>
  </w:num>
  <w:num w:numId="36">
    <w:abstractNumId w:val="32"/>
  </w:num>
  <w:num w:numId="37">
    <w:abstractNumId w:val="18"/>
  </w:num>
  <w:num w:numId="38">
    <w:abstractNumId w:val="17"/>
  </w:num>
  <w:num w:numId="39">
    <w:abstractNumId w:val="5"/>
  </w:num>
  <w:num w:numId="40">
    <w:abstractNumId w:val="26"/>
  </w:num>
  <w:num w:numId="41">
    <w:abstractNumId w:val="6"/>
  </w:num>
  <w:num w:numId="4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F14"/>
    <w:rsid w:val="000077EE"/>
    <w:rsid w:val="00007F81"/>
    <w:rsid w:val="0001642B"/>
    <w:rsid w:val="0002182D"/>
    <w:rsid w:val="00025C36"/>
    <w:rsid w:val="00026D2D"/>
    <w:rsid w:val="00034F23"/>
    <w:rsid w:val="00037934"/>
    <w:rsid w:val="00037A08"/>
    <w:rsid w:val="00043579"/>
    <w:rsid w:val="00043B38"/>
    <w:rsid w:val="000455A2"/>
    <w:rsid w:val="0004653B"/>
    <w:rsid w:val="00047A55"/>
    <w:rsid w:val="00047BCA"/>
    <w:rsid w:val="00047F0D"/>
    <w:rsid w:val="000503BE"/>
    <w:rsid w:val="00051DAE"/>
    <w:rsid w:val="00055E0A"/>
    <w:rsid w:val="000571A9"/>
    <w:rsid w:val="00061047"/>
    <w:rsid w:val="000655CA"/>
    <w:rsid w:val="00065B6C"/>
    <w:rsid w:val="00070CC9"/>
    <w:rsid w:val="00070F16"/>
    <w:rsid w:val="00071667"/>
    <w:rsid w:val="000720A7"/>
    <w:rsid w:val="0007753E"/>
    <w:rsid w:val="00080D92"/>
    <w:rsid w:val="00081633"/>
    <w:rsid w:val="000858E6"/>
    <w:rsid w:val="00085BBD"/>
    <w:rsid w:val="00087D2C"/>
    <w:rsid w:val="0009172B"/>
    <w:rsid w:val="00093B66"/>
    <w:rsid w:val="00094B6A"/>
    <w:rsid w:val="000960EC"/>
    <w:rsid w:val="000966F9"/>
    <w:rsid w:val="000A0E17"/>
    <w:rsid w:val="000A2C97"/>
    <w:rsid w:val="000A3C7D"/>
    <w:rsid w:val="000A5A8F"/>
    <w:rsid w:val="000A68C9"/>
    <w:rsid w:val="000C2E2D"/>
    <w:rsid w:val="000C2FD9"/>
    <w:rsid w:val="000D0B5B"/>
    <w:rsid w:val="000D1C93"/>
    <w:rsid w:val="000D476D"/>
    <w:rsid w:val="000D48D8"/>
    <w:rsid w:val="000D500E"/>
    <w:rsid w:val="000D50C9"/>
    <w:rsid w:val="000E1025"/>
    <w:rsid w:val="000E5FC3"/>
    <w:rsid w:val="000E6377"/>
    <w:rsid w:val="000E692E"/>
    <w:rsid w:val="000E70C5"/>
    <w:rsid w:val="000E7110"/>
    <w:rsid w:val="000E7A8E"/>
    <w:rsid w:val="000F1581"/>
    <w:rsid w:val="000F2B8B"/>
    <w:rsid w:val="000F3907"/>
    <w:rsid w:val="000F6ADA"/>
    <w:rsid w:val="00103CFF"/>
    <w:rsid w:val="00116266"/>
    <w:rsid w:val="00116ECE"/>
    <w:rsid w:val="00126164"/>
    <w:rsid w:val="00126221"/>
    <w:rsid w:val="00131F95"/>
    <w:rsid w:val="0013477F"/>
    <w:rsid w:val="001357F5"/>
    <w:rsid w:val="00136196"/>
    <w:rsid w:val="00137B02"/>
    <w:rsid w:val="001407DF"/>
    <w:rsid w:val="0014129B"/>
    <w:rsid w:val="0014285C"/>
    <w:rsid w:val="001452DF"/>
    <w:rsid w:val="001462E3"/>
    <w:rsid w:val="001473F1"/>
    <w:rsid w:val="00152A78"/>
    <w:rsid w:val="00153433"/>
    <w:rsid w:val="00156304"/>
    <w:rsid w:val="00157E91"/>
    <w:rsid w:val="0016093C"/>
    <w:rsid w:val="00162011"/>
    <w:rsid w:val="001629D5"/>
    <w:rsid w:val="00163445"/>
    <w:rsid w:val="00164827"/>
    <w:rsid w:val="00166071"/>
    <w:rsid w:val="0017023D"/>
    <w:rsid w:val="001735BB"/>
    <w:rsid w:val="00174444"/>
    <w:rsid w:val="00175F2C"/>
    <w:rsid w:val="001767D3"/>
    <w:rsid w:val="00181E09"/>
    <w:rsid w:val="00181F96"/>
    <w:rsid w:val="00182D7B"/>
    <w:rsid w:val="00186BA1"/>
    <w:rsid w:val="00187F0B"/>
    <w:rsid w:val="001936B3"/>
    <w:rsid w:val="0019424A"/>
    <w:rsid w:val="001A046E"/>
    <w:rsid w:val="001A083C"/>
    <w:rsid w:val="001A56F9"/>
    <w:rsid w:val="001B6562"/>
    <w:rsid w:val="001B77ED"/>
    <w:rsid w:val="001C0218"/>
    <w:rsid w:val="001C082A"/>
    <w:rsid w:val="001C09D9"/>
    <w:rsid w:val="001C0AB0"/>
    <w:rsid w:val="001C2646"/>
    <w:rsid w:val="001C3ABF"/>
    <w:rsid w:val="001C4EB5"/>
    <w:rsid w:val="001C5B88"/>
    <w:rsid w:val="001C6561"/>
    <w:rsid w:val="001C6AFB"/>
    <w:rsid w:val="001D02D8"/>
    <w:rsid w:val="001D52FF"/>
    <w:rsid w:val="001D5E16"/>
    <w:rsid w:val="001D7823"/>
    <w:rsid w:val="001E03DF"/>
    <w:rsid w:val="001E06AF"/>
    <w:rsid w:val="001E1DDB"/>
    <w:rsid w:val="001E1FC3"/>
    <w:rsid w:val="001E5DA5"/>
    <w:rsid w:val="001E6456"/>
    <w:rsid w:val="001F0ED0"/>
    <w:rsid w:val="001F1D7F"/>
    <w:rsid w:val="001F3F49"/>
    <w:rsid w:val="001F6808"/>
    <w:rsid w:val="00205FB2"/>
    <w:rsid w:val="002119BC"/>
    <w:rsid w:val="00213233"/>
    <w:rsid w:val="002143ED"/>
    <w:rsid w:val="00215789"/>
    <w:rsid w:val="00216D3C"/>
    <w:rsid w:val="00221158"/>
    <w:rsid w:val="00221971"/>
    <w:rsid w:val="00222016"/>
    <w:rsid w:val="0022607F"/>
    <w:rsid w:val="002260EB"/>
    <w:rsid w:val="002265E9"/>
    <w:rsid w:val="00227AEF"/>
    <w:rsid w:val="00231FBB"/>
    <w:rsid w:val="002325A8"/>
    <w:rsid w:val="002340FF"/>
    <w:rsid w:val="0023657E"/>
    <w:rsid w:val="00237CA8"/>
    <w:rsid w:val="00243E31"/>
    <w:rsid w:val="002441E5"/>
    <w:rsid w:val="002473E4"/>
    <w:rsid w:val="002516EC"/>
    <w:rsid w:val="00252968"/>
    <w:rsid w:val="00253736"/>
    <w:rsid w:val="00253A3B"/>
    <w:rsid w:val="002553AE"/>
    <w:rsid w:val="00260F7E"/>
    <w:rsid w:val="002658C8"/>
    <w:rsid w:val="002660C7"/>
    <w:rsid w:val="00266327"/>
    <w:rsid w:val="00267BF0"/>
    <w:rsid w:val="00274915"/>
    <w:rsid w:val="002770EE"/>
    <w:rsid w:val="00277258"/>
    <w:rsid w:val="0028077B"/>
    <w:rsid w:val="00280E1C"/>
    <w:rsid w:val="00280ED6"/>
    <w:rsid w:val="00281EE4"/>
    <w:rsid w:val="00282171"/>
    <w:rsid w:val="0029177B"/>
    <w:rsid w:val="00294CDA"/>
    <w:rsid w:val="002968C8"/>
    <w:rsid w:val="002A01B5"/>
    <w:rsid w:val="002A0780"/>
    <w:rsid w:val="002A10D9"/>
    <w:rsid w:val="002A3BC9"/>
    <w:rsid w:val="002A3E2C"/>
    <w:rsid w:val="002A3E59"/>
    <w:rsid w:val="002A3FCF"/>
    <w:rsid w:val="002A72C5"/>
    <w:rsid w:val="002A7783"/>
    <w:rsid w:val="002B22CA"/>
    <w:rsid w:val="002B3893"/>
    <w:rsid w:val="002B606F"/>
    <w:rsid w:val="002B64E8"/>
    <w:rsid w:val="002C4176"/>
    <w:rsid w:val="002C50F2"/>
    <w:rsid w:val="002C5C12"/>
    <w:rsid w:val="002C63C1"/>
    <w:rsid w:val="002C6575"/>
    <w:rsid w:val="002D0AB4"/>
    <w:rsid w:val="002D3251"/>
    <w:rsid w:val="002D3A52"/>
    <w:rsid w:val="002D508B"/>
    <w:rsid w:val="002E6435"/>
    <w:rsid w:val="002F39EC"/>
    <w:rsid w:val="0030179A"/>
    <w:rsid w:val="00303A99"/>
    <w:rsid w:val="00312EF4"/>
    <w:rsid w:val="00313A0C"/>
    <w:rsid w:val="00314A2D"/>
    <w:rsid w:val="003151C4"/>
    <w:rsid w:val="00316215"/>
    <w:rsid w:val="00317777"/>
    <w:rsid w:val="0032244A"/>
    <w:rsid w:val="00331381"/>
    <w:rsid w:val="00332C71"/>
    <w:rsid w:val="00334B69"/>
    <w:rsid w:val="00334C80"/>
    <w:rsid w:val="00334ED4"/>
    <w:rsid w:val="00335286"/>
    <w:rsid w:val="003417E8"/>
    <w:rsid w:val="003469F5"/>
    <w:rsid w:val="003557E0"/>
    <w:rsid w:val="00357813"/>
    <w:rsid w:val="003617BB"/>
    <w:rsid w:val="00361BDD"/>
    <w:rsid w:val="00363410"/>
    <w:rsid w:val="00363A2F"/>
    <w:rsid w:val="0036562A"/>
    <w:rsid w:val="003670D3"/>
    <w:rsid w:val="00370561"/>
    <w:rsid w:val="00370817"/>
    <w:rsid w:val="00373B8F"/>
    <w:rsid w:val="00375464"/>
    <w:rsid w:val="003757B4"/>
    <w:rsid w:val="003803FA"/>
    <w:rsid w:val="0038365E"/>
    <w:rsid w:val="00383EB1"/>
    <w:rsid w:val="00386AEC"/>
    <w:rsid w:val="00386CE9"/>
    <w:rsid w:val="00392C86"/>
    <w:rsid w:val="003934E5"/>
    <w:rsid w:val="00393FF7"/>
    <w:rsid w:val="00397B12"/>
    <w:rsid w:val="003A14AA"/>
    <w:rsid w:val="003A5BBB"/>
    <w:rsid w:val="003A67C2"/>
    <w:rsid w:val="003A6D60"/>
    <w:rsid w:val="003A711A"/>
    <w:rsid w:val="003A7327"/>
    <w:rsid w:val="003A76AF"/>
    <w:rsid w:val="003B0F4B"/>
    <w:rsid w:val="003B1359"/>
    <w:rsid w:val="003B3D1F"/>
    <w:rsid w:val="003B51B7"/>
    <w:rsid w:val="003B532F"/>
    <w:rsid w:val="003B6011"/>
    <w:rsid w:val="003B6D2D"/>
    <w:rsid w:val="003C0612"/>
    <w:rsid w:val="003C0B77"/>
    <w:rsid w:val="003C0C52"/>
    <w:rsid w:val="003C135D"/>
    <w:rsid w:val="003C266D"/>
    <w:rsid w:val="003C2CDE"/>
    <w:rsid w:val="003C4067"/>
    <w:rsid w:val="003D35D8"/>
    <w:rsid w:val="003D7252"/>
    <w:rsid w:val="003E68E9"/>
    <w:rsid w:val="003F106E"/>
    <w:rsid w:val="003F75DD"/>
    <w:rsid w:val="00401E71"/>
    <w:rsid w:val="0041214C"/>
    <w:rsid w:val="00421ED7"/>
    <w:rsid w:val="00425653"/>
    <w:rsid w:val="00425F5E"/>
    <w:rsid w:val="00426F65"/>
    <w:rsid w:val="00427955"/>
    <w:rsid w:val="00431C1B"/>
    <w:rsid w:val="00433C72"/>
    <w:rsid w:val="00445072"/>
    <w:rsid w:val="00447EBA"/>
    <w:rsid w:val="00450301"/>
    <w:rsid w:val="00451DB3"/>
    <w:rsid w:val="00455207"/>
    <w:rsid w:val="00455955"/>
    <w:rsid w:val="0046006F"/>
    <w:rsid w:val="0046627A"/>
    <w:rsid w:val="00470531"/>
    <w:rsid w:val="004752F6"/>
    <w:rsid w:val="004770BC"/>
    <w:rsid w:val="004829FB"/>
    <w:rsid w:val="00484030"/>
    <w:rsid w:val="004853F1"/>
    <w:rsid w:val="0048678C"/>
    <w:rsid w:val="004867E3"/>
    <w:rsid w:val="00497A57"/>
    <w:rsid w:val="004A5C84"/>
    <w:rsid w:val="004A7A42"/>
    <w:rsid w:val="004A7CF0"/>
    <w:rsid w:val="004B1229"/>
    <w:rsid w:val="004B62CE"/>
    <w:rsid w:val="004C0AC9"/>
    <w:rsid w:val="004C0E2C"/>
    <w:rsid w:val="004C24D7"/>
    <w:rsid w:val="004C2EC3"/>
    <w:rsid w:val="004C43D5"/>
    <w:rsid w:val="004D0D65"/>
    <w:rsid w:val="004D100A"/>
    <w:rsid w:val="004D2EDE"/>
    <w:rsid w:val="004D5382"/>
    <w:rsid w:val="004E0005"/>
    <w:rsid w:val="004E01C2"/>
    <w:rsid w:val="004E3A57"/>
    <w:rsid w:val="004E3ABE"/>
    <w:rsid w:val="004E3D67"/>
    <w:rsid w:val="004F16BD"/>
    <w:rsid w:val="004F368C"/>
    <w:rsid w:val="004F5F5E"/>
    <w:rsid w:val="004F71A7"/>
    <w:rsid w:val="005017DA"/>
    <w:rsid w:val="0050234B"/>
    <w:rsid w:val="005038EC"/>
    <w:rsid w:val="00503D23"/>
    <w:rsid w:val="00505D6D"/>
    <w:rsid w:val="0050662D"/>
    <w:rsid w:val="00507E33"/>
    <w:rsid w:val="00507EF2"/>
    <w:rsid w:val="005114F7"/>
    <w:rsid w:val="00513523"/>
    <w:rsid w:val="005155B8"/>
    <w:rsid w:val="005155CE"/>
    <w:rsid w:val="00517B62"/>
    <w:rsid w:val="00521215"/>
    <w:rsid w:val="0052169E"/>
    <w:rsid w:val="005236C8"/>
    <w:rsid w:val="00524A3C"/>
    <w:rsid w:val="00525330"/>
    <w:rsid w:val="0053009E"/>
    <w:rsid w:val="00536251"/>
    <w:rsid w:val="00536430"/>
    <w:rsid w:val="00536849"/>
    <w:rsid w:val="0053729A"/>
    <w:rsid w:val="00537FF9"/>
    <w:rsid w:val="0054187E"/>
    <w:rsid w:val="00543724"/>
    <w:rsid w:val="005450AC"/>
    <w:rsid w:val="005515B3"/>
    <w:rsid w:val="005524D3"/>
    <w:rsid w:val="005556C1"/>
    <w:rsid w:val="00555CB3"/>
    <w:rsid w:val="00556D11"/>
    <w:rsid w:val="005603E5"/>
    <w:rsid w:val="00560AFB"/>
    <w:rsid w:val="00561617"/>
    <w:rsid w:val="00561BDF"/>
    <w:rsid w:val="00563559"/>
    <w:rsid w:val="00563852"/>
    <w:rsid w:val="0056410D"/>
    <w:rsid w:val="00564A6B"/>
    <w:rsid w:val="005655D0"/>
    <w:rsid w:val="00567019"/>
    <w:rsid w:val="005709E7"/>
    <w:rsid w:val="00572C08"/>
    <w:rsid w:val="005748F0"/>
    <w:rsid w:val="00580426"/>
    <w:rsid w:val="005811E7"/>
    <w:rsid w:val="00581885"/>
    <w:rsid w:val="00581A7C"/>
    <w:rsid w:val="0058572E"/>
    <w:rsid w:val="00586E08"/>
    <w:rsid w:val="00590C78"/>
    <w:rsid w:val="00595AE7"/>
    <w:rsid w:val="0059617E"/>
    <w:rsid w:val="005A01C7"/>
    <w:rsid w:val="005A0F89"/>
    <w:rsid w:val="005A6354"/>
    <w:rsid w:val="005A69E9"/>
    <w:rsid w:val="005B1B9A"/>
    <w:rsid w:val="005B2845"/>
    <w:rsid w:val="005B6C7C"/>
    <w:rsid w:val="005B7EF1"/>
    <w:rsid w:val="005C14AC"/>
    <w:rsid w:val="005C6565"/>
    <w:rsid w:val="005D2ECD"/>
    <w:rsid w:val="005D4259"/>
    <w:rsid w:val="005D46EB"/>
    <w:rsid w:val="005D4F4E"/>
    <w:rsid w:val="005D7DD2"/>
    <w:rsid w:val="005E1E2A"/>
    <w:rsid w:val="005E6F9D"/>
    <w:rsid w:val="005F72BF"/>
    <w:rsid w:val="0060332A"/>
    <w:rsid w:val="00604A27"/>
    <w:rsid w:val="0060530E"/>
    <w:rsid w:val="00606CAB"/>
    <w:rsid w:val="00610E81"/>
    <w:rsid w:val="0061338E"/>
    <w:rsid w:val="006140B4"/>
    <w:rsid w:val="00615CB8"/>
    <w:rsid w:val="00616685"/>
    <w:rsid w:val="00617409"/>
    <w:rsid w:val="006227AE"/>
    <w:rsid w:val="00624CED"/>
    <w:rsid w:val="006262DC"/>
    <w:rsid w:val="00626F6F"/>
    <w:rsid w:val="006273E8"/>
    <w:rsid w:val="00632CAF"/>
    <w:rsid w:val="006343A5"/>
    <w:rsid w:val="00634E30"/>
    <w:rsid w:val="00634F43"/>
    <w:rsid w:val="00634F90"/>
    <w:rsid w:val="00635124"/>
    <w:rsid w:val="006414A4"/>
    <w:rsid w:val="00641A1E"/>
    <w:rsid w:val="00641BE5"/>
    <w:rsid w:val="00641CEB"/>
    <w:rsid w:val="00643201"/>
    <w:rsid w:val="00643EA2"/>
    <w:rsid w:val="006459D9"/>
    <w:rsid w:val="00650B9A"/>
    <w:rsid w:val="00653BD7"/>
    <w:rsid w:val="00654479"/>
    <w:rsid w:val="00655C2B"/>
    <w:rsid w:val="006645B5"/>
    <w:rsid w:val="006658ED"/>
    <w:rsid w:val="00666036"/>
    <w:rsid w:val="006661F2"/>
    <w:rsid w:val="00672221"/>
    <w:rsid w:val="006723FC"/>
    <w:rsid w:val="00673A9C"/>
    <w:rsid w:val="00674924"/>
    <w:rsid w:val="006768EC"/>
    <w:rsid w:val="006801C4"/>
    <w:rsid w:val="0068068D"/>
    <w:rsid w:val="00681751"/>
    <w:rsid w:val="00681B96"/>
    <w:rsid w:val="00685E8B"/>
    <w:rsid w:val="0068691B"/>
    <w:rsid w:val="0069094B"/>
    <w:rsid w:val="006930EE"/>
    <w:rsid w:val="006A107C"/>
    <w:rsid w:val="006A15AE"/>
    <w:rsid w:val="006A3005"/>
    <w:rsid w:val="006A3257"/>
    <w:rsid w:val="006B07DE"/>
    <w:rsid w:val="006B20B1"/>
    <w:rsid w:val="006B26DF"/>
    <w:rsid w:val="006B27D0"/>
    <w:rsid w:val="006C038C"/>
    <w:rsid w:val="006C0B75"/>
    <w:rsid w:val="006C1AD6"/>
    <w:rsid w:val="006C2E56"/>
    <w:rsid w:val="006C37AB"/>
    <w:rsid w:val="006C3C8C"/>
    <w:rsid w:val="006C4436"/>
    <w:rsid w:val="006C49B7"/>
    <w:rsid w:val="006C4A67"/>
    <w:rsid w:val="006C76C0"/>
    <w:rsid w:val="006C7EF6"/>
    <w:rsid w:val="006D0475"/>
    <w:rsid w:val="006D3A2A"/>
    <w:rsid w:val="006D478D"/>
    <w:rsid w:val="006D6A8E"/>
    <w:rsid w:val="006E3001"/>
    <w:rsid w:val="006E3066"/>
    <w:rsid w:val="006E3AD9"/>
    <w:rsid w:val="006E485A"/>
    <w:rsid w:val="006E6ECD"/>
    <w:rsid w:val="006F7F95"/>
    <w:rsid w:val="0070124D"/>
    <w:rsid w:val="007035BE"/>
    <w:rsid w:val="00703CF2"/>
    <w:rsid w:val="007057FA"/>
    <w:rsid w:val="007059BD"/>
    <w:rsid w:val="00705D6D"/>
    <w:rsid w:val="007071CE"/>
    <w:rsid w:val="00707D6A"/>
    <w:rsid w:val="0071094B"/>
    <w:rsid w:val="007123A1"/>
    <w:rsid w:val="00716B7A"/>
    <w:rsid w:val="00721A51"/>
    <w:rsid w:val="0072229E"/>
    <w:rsid w:val="00730A25"/>
    <w:rsid w:val="00730B2C"/>
    <w:rsid w:val="0073178E"/>
    <w:rsid w:val="00731820"/>
    <w:rsid w:val="007346EF"/>
    <w:rsid w:val="00736514"/>
    <w:rsid w:val="007366A9"/>
    <w:rsid w:val="0074109F"/>
    <w:rsid w:val="007410A4"/>
    <w:rsid w:val="00742C82"/>
    <w:rsid w:val="007441E9"/>
    <w:rsid w:val="00745139"/>
    <w:rsid w:val="00746979"/>
    <w:rsid w:val="00752460"/>
    <w:rsid w:val="00752E4C"/>
    <w:rsid w:val="00753521"/>
    <w:rsid w:val="0075518A"/>
    <w:rsid w:val="00756CC8"/>
    <w:rsid w:val="007572E1"/>
    <w:rsid w:val="00760720"/>
    <w:rsid w:val="00760B48"/>
    <w:rsid w:val="007620EA"/>
    <w:rsid w:val="00762E2B"/>
    <w:rsid w:val="00770CF1"/>
    <w:rsid w:val="00773D53"/>
    <w:rsid w:val="00774301"/>
    <w:rsid w:val="00777343"/>
    <w:rsid w:val="00780E24"/>
    <w:rsid w:val="00780F7E"/>
    <w:rsid w:val="007811DB"/>
    <w:rsid w:val="00782AEF"/>
    <w:rsid w:val="007844D1"/>
    <w:rsid w:val="007912ED"/>
    <w:rsid w:val="0079330C"/>
    <w:rsid w:val="007A1FEE"/>
    <w:rsid w:val="007A310C"/>
    <w:rsid w:val="007A395B"/>
    <w:rsid w:val="007A430E"/>
    <w:rsid w:val="007B0AF9"/>
    <w:rsid w:val="007B0CDE"/>
    <w:rsid w:val="007C1696"/>
    <w:rsid w:val="007C4094"/>
    <w:rsid w:val="007C498E"/>
    <w:rsid w:val="007C4B7A"/>
    <w:rsid w:val="007D082A"/>
    <w:rsid w:val="007D0C76"/>
    <w:rsid w:val="007D2C51"/>
    <w:rsid w:val="007D3467"/>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47B8"/>
    <w:rsid w:val="008066D1"/>
    <w:rsid w:val="00807E54"/>
    <w:rsid w:val="00810AA6"/>
    <w:rsid w:val="00813BF8"/>
    <w:rsid w:val="00815532"/>
    <w:rsid w:val="008173D5"/>
    <w:rsid w:val="00823DC1"/>
    <w:rsid w:val="0082413E"/>
    <w:rsid w:val="00824B66"/>
    <w:rsid w:val="00825B09"/>
    <w:rsid w:val="00827A99"/>
    <w:rsid w:val="008344B6"/>
    <w:rsid w:val="008347F2"/>
    <w:rsid w:val="008348FA"/>
    <w:rsid w:val="008351A3"/>
    <w:rsid w:val="0083554F"/>
    <w:rsid w:val="0083570D"/>
    <w:rsid w:val="00840CA5"/>
    <w:rsid w:val="008432BC"/>
    <w:rsid w:val="0084352D"/>
    <w:rsid w:val="00843D02"/>
    <w:rsid w:val="008444B1"/>
    <w:rsid w:val="0084451B"/>
    <w:rsid w:val="008449C2"/>
    <w:rsid w:val="00850874"/>
    <w:rsid w:val="00851F4B"/>
    <w:rsid w:val="008537EB"/>
    <w:rsid w:val="00854931"/>
    <w:rsid w:val="008573E1"/>
    <w:rsid w:val="00861805"/>
    <w:rsid w:val="00864265"/>
    <w:rsid w:val="00864A4C"/>
    <w:rsid w:val="00864B9F"/>
    <w:rsid w:val="008704B0"/>
    <w:rsid w:val="008705B8"/>
    <w:rsid w:val="00872328"/>
    <w:rsid w:val="008735DA"/>
    <w:rsid w:val="00873C70"/>
    <w:rsid w:val="00873F85"/>
    <w:rsid w:val="00874109"/>
    <w:rsid w:val="00874C9F"/>
    <w:rsid w:val="0087591F"/>
    <w:rsid w:val="0087599B"/>
    <w:rsid w:val="0087771B"/>
    <w:rsid w:val="00880F59"/>
    <w:rsid w:val="00881AFD"/>
    <w:rsid w:val="00882212"/>
    <w:rsid w:val="0088675D"/>
    <w:rsid w:val="0089078C"/>
    <w:rsid w:val="00894C97"/>
    <w:rsid w:val="008A0E10"/>
    <w:rsid w:val="008A7150"/>
    <w:rsid w:val="008B218D"/>
    <w:rsid w:val="008B3BC2"/>
    <w:rsid w:val="008B7BBB"/>
    <w:rsid w:val="008C1C3D"/>
    <w:rsid w:val="008C2A82"/>
    <w:rsid w:val="008C2E9F"/>
    <w:rsid w:val="008C6503"/>
    <w:rsid w:val="008D0B80"/>
    <w:rsid w:val="008D1397"/>
    <w:rsid w:val="008D2891"/>
    <w:rsid w:val="008D4E12"/>
    <w:rsid w:val="008E0735"/>
    <w:rsid w:val="008E0BC4"/>
    <w:rsid w:val="008E6A14"/>
    <w:rsid w:val="008F3BEE"/>
    <w:rsid w:val="008F40FA"/>
    <w:rsid w:val="008F4EEA"/>
    <w:rsid w:val="008F7B66"/>
    <w:rsid w:val="00900889"/>
    <w:rsid w:val="0090445F"/>
    <w:rsid w:val="0090459B"/>
    <w:rsid w:val="009104BB"/>
    <w:rsid w:val="009109DC"/>
    <w:rsid w:val="0091159D"/>
    <w:rsid w:val="00914F5D"/>
    <w:rsid w:val="00916233"/>
    <w:rsid w:val="009170EE"/>
    <w:rsid w:val="0092483D"/>
    <w:rsid w:val="00934115"/>
    <w:rsid w:val="009350CE"/>
    <w:rsid w:val="009360BC"/>
    <w:rsid w:val="00942338"/>
    <w:rsid w:val="00945860"/>
    <w:rsid w:val="00945E6D"/>
    <w:rsid w:val="00950459"/>
    <w:rsid w:val="00954181"/>
    <w:rsid w:val="0095791E"/>
    <w:rsid w:val="00961A93"/>
    <w:rsid w:val="0096324F"/>
    <w:rsid w:val="0096548B"/>
    <w:rsid w:val="00966594"/>
    <w:rsid w:val="00966695"/>
    <w:rsid w:val="009673FF"/>
    <w:rsid w:val="009711F7"/>
    <w:rsid w:val="00975745"/>
    <w:rsid w:val="00976C21"/>
    <w:rsid w:val="009809CB"/>
    <w:rsid w:val="00981BBE"/>
    <w:rsid w:val="00985E7F"/>
    <w:rsid w:val="00991828"/>
    <w:rsid w:val="00992A66"/>
    <w:rsid w:val="009A573C"/>
    <w:rsid w:val="009A622E"/>
    <w:rsid w:val="009B0A1B"/>
    <w:rsid w:val="009B2EC2"/>
    <w:rsid w:val="009B3EBA"/>
    <w:rsid w:val="009B3FFF"/>
    <w:rsid w:val="009B4B05"/>
    <w:rsid w:val="009B716A"/>
    <w:rsid w:val="009C0014"/>
    <w:rsid w:val="009C1101"/>
    <w:rsid w:val="009C2264"/>
    <w:rsid w:val="009C4F05"/>
    <w:rsid w:val="009C7880"/>
    <w:rsid w:val="009D21C7"/>
    <w:rsid w:val="009D4117"/>
    <w:rsid w:val="009D6D9E"/>
    <w:rsid w:val="009E073F"/>
    <w:rsid w:val="009E132D"/>
    <w:rsid w:val="009E5286"/>
    <w:rsid w:val="009F4D30"/>
    <w:rsid w:val="009F4E45"/>
    <w:rsid w:val="009F531B"/>
    <w:rsid w:val="009F56DB"/>
    <w:rsid w:val="009F6225"/>
    <w:rsid w:val="009F6E55"/>
    <w:rsid w:val="009F704B"/>
    <w:rsid w:val="00A01A94"/>
    <w:rsid w:val="00A02200"/>
    <w:rsid w:val="00A027B9"/>
    <w:rsid w:val="00A118BF"/>
    <w:rsid w:val="00A139B9"/>
    <w:rsid w:val="00A15308"/>
    <w:rsid w:val="00A1789E"/>
    <w:rsid w:val="00A22657"/>
    <w:rsid w:val="00A23788"/>
    <w:rsid w:val="00A23F54"/>
    <w:rsid w:val="00A265CC"/>
    <w:rsid w:val="00A300C8"/>
    <w:rsid w:val="00A30BDB"/>
    <w:rsid w:val="00A30FA4"/>
    <w:rsid w:val="00A310D1"/>
    <w:rsid w:val="00A325D3"/>
    <w:rsid w:val="00A36817"/>
    <w:rsid w:val="00A375E4"/>
    <w:rsid w:val="00A37CF1"/>
    <w:rsid w:val="00A4327B"/>
    <w:rsid w:val="00A446E3"/>
    <w:rsid w:val="00A500EA"/>
    <w:rsid w:val="00A50ED8"/>
    <w:rsid w:val="00A521DF"/>
    <w:rsid w:val="00A54100"/>
    <w:rsid w:val="00A557D8"/>
    <w:rsid w:val="00A56C00"/>
    <w:rsid w:val="00A60507"/>
    <w:rsid w:val="00A6584A"/>
    <w:rsid w:val="00A669C8"/>
    <w:rsid w:val="00A70FAE"/>
    <w:rsid w:val="00A748A6"/>
    <w:rsid w:val="00A763F2"/>
    <w:rsid w:val="00A76460"/>
    <w:rsid w:val="00A76715"/>
    <w:rsid w:val="00A81F92"/>
    <w:rsid w:val="00A83602"/>
    <w:rsid w:val="00A84FB3"/>
    <w:rsid w:val="00A85FA8"/>
    <w:rsid w:val="00A902DE"/>
    <w:rsid w:val="00A905B0"/>
    <w:rsid w:val="00A9269C"/>
    <w:rsid w:val="00A9408F"/>
    <w:rsid w:val="00A95DAE"/>
    <w:rsid w:val="00AA192C"/>
    <w:rsid w:val="00AA53C3"/>
    <w:rsid w:val="00AB0838"/>
    <w:rsid w:val="00AB353C"/>
    <w:rsid w:val="00AB66C1"/>
    <w:rsid w:val="00AB6A2D"/>
    <w:rsid w:val="00AB7C1F"/>
    <w:rsid w:val="00AB7E64"/>
    <w:rsid w:val="00AC107F"/>
    <w:rsid w:val="00AC3F87"/>
    <w:rsid w:val="00AC44D7"/>
    <w:rsid w:val="00AD0346"/>
    <w:rsid w:val="00AD04D9"/>
    <w:rsid w:val="00AD0622"/>
    <w:rsid w:val="00AD1425"/>
    <w:rsid w:val="00AD1D58"/>
    <w:rsid w:val="00AD200C"/>
    <w:rsid w:val="00AD4B5F"/>
    <w:rsid w:val="00AD55A8"/>
    <w:rsid w:val="00AD5948"/>
    <w:rsid w:val="00AD6872"/>
    <w:rsid w:val="00AE1E48"/>
    <w:rsid w:val="00AE2661"/>
    <w:rsid w:val="00AE367E"/>
    <w:rsid w:val="00AE477E"/>
    <w:rsid w:val="00AE4BE8"/>
    <w:rsid w:val="00AF0FC0"/>
    <w:rsid w:val="00AF1153"/>
    <w:rsid w:val="00AF1D87"/>
    <w:rsid w:val="00AF3799"/>
    <w:rsid w:val="00AF4759"/>
    <w:rsid w:val="00B00BC9"/>
    <w:rsid w:val="00B00E8F"/>
    <w:rsid w:val="00B01E30"/>
    <w:rsid w:val="00B0339E"/>
    <w:rsid w:val="00B04A22"/>
    <w:rsid w:val="00B050A8"/>
    <w:rsid w:val="00B068B4"/>
    <w:rsid w:val="00B06F5D"/>
    <w:rsid w:val="00B07484"/>
    <w:rsid w:val="00B07E86"/>
    <w:rsid w:val="00B1034A"/>
    <w:rsid w:val="00B1361F"/>
    <w:rsid w:val="00B141A0"/>
    <w:rsid w:val="00B176DD"/>
    <w:rsid w:val="00B20ABA"/>
    <w:rsid w:val="00B22621"/>
    <w:rsid w:val="00B22C77"/>
    <w:rsid w:val="00B23E50"/>
    <w:rsid w:val="00B2437E"/>
    <w:rsid w:val="00B31056"/>
    <w:rsid w:val="00B33AAC"/>
    <w:rsid w:val="00B36B9A"/>
    <w:rsid w:val="00B4011A"/>
    <w:rsid w:val="00B42FB4"/>
    <w:rsid w:val="00B434B3"/>
    <w:rsid w:val="00B4668F"/>
    <w:rsid w:val="00B47719"/>
    <w:rsid w:val="00B520B2"/>
    <w:rsid w:val="00B542D8"/>
    <w:rsid w:val="00B57E76"/>
    <w:rsid w:val="00B62F2B"/>
    <w:rsid w:val="00B658E4"/>
    <w:rsid w:val="00B6651B"/>
    <w:rsid w:val="00B710A5"/>
    <w:rsid w:val="00B714D7"/>
    <w:rsid w:val="00B84668"/>
    <w:rsid w:val="00B851E2"/>
    <w:rsid w:val="00B870BD"/>
    <w:rsid w:val="00B873E9"/>
    <w:rsid w:val="00B903A4"/>
    <w:rsid w:val="00B90AD6"/>
    <w:rsid w:val="00B94D7C"/>
    <w:rsid w:val="00BA0789"/>
    <w:rsid w:val="00BA2C1D"/>
    <w:rsid w:val="00BA54EF"/>
    <w:rsid w:val="00BA6949"/>
    <w:rsid w:val="00BB06C0"/>
    <w:rsid w:val="00BB0FA4"/>
    <w:rsid w:val="00BB290B"/>
    <w:rsid w:val="00BB6EDE"/>
    <w:rsid w:val="00BC0089"/>
    <w:rsid w:val="00BC0DBF"/>
    <w:rsid w:val="00BC12F8"/>
    <w:rsid w:val="00BC29E9"/>
    <w:rsid w:val="00BC3042"/>
    <w:rsid w:val="00BC34A2"/>
    <w:rsid w:val="00BC5D1A"/>
    <w:rsid w:val="00BC7D15"/>
    <w:rsid w:val="00BD0C48"/>
    <w:rsid w:val="00BD1E12"/>
    <w:rsid w:val="00BD35AD"/>
    <w:rsid w:val="00BD5E30"/>
    <w:rsid w:val="00BD7440"/>
    <w:rsid w:val="00BF4570"/>
    <w:rsid w:val="00BF4DA7"/>
    <w:rsid w:val="00BF6616"/>
    <w:rsid w:val="00BF7A39"/>
    <w:rsid w:val="00C02FA1"/>
    <w:rsid w:val="00C0574B"/>
    <w:rsid w:val="00C05828"/>
    <w:rsid w:val="00C10AF8"/>
    <w:rsid w:val="00C12425"/>
    <w:rsid w:val="00C1717B"/>
    <w:rsid w:val="00C17DD9"/>
    <w:rsid w:val="00C201DF"/>
    <w:rsid w:val="00C219AC"/>
    <w:rsid w:val="00C23BD5"/>
    <w:rsid w:val="00C31C33"/>
    <w:rsid w:val="00C322AF"/>
    <w:rsid w:val="00C37C6A"/>
    <w:rsid w:val="00C42305"/>
    <w:rsid w:val="00C457D9"/>
    <w:rsid w:val="00C45859"/>
    <w:rsid w:val="00C459B5"/>
    <w:rsid w:val="00C45E81"/>
    <w:rsid w:val="00C4788A"/>
    <w:rsid w:val="00C548C5"/>
    <w:rsid w:val="00C5628D"/>
    <w:rsid w:val="00C5673A"/>
    <w:rsid w:val="00C6052D"/>
    <w:rsid w:val="00C61459"/>
    <w:rsid w:val="00C65162"/>
    <w:rsid w:val="00C67B77"/>
    <w:rsid w:val="00C70D15"/>
    <w:rsid w:val="00C73D43"/>
    <w:rsid w:val="00C76480"/>
    <w:rsid w:val="00C77389"/>
    <w:rsid w:val="00C77C43"/>
    <w:rsid w:val="00C80D3E"/>
    <w:rsid w:val="00C811E0"/>
    <w:rsid w:val="00C82E78"/>
    <w:rsid w:val="00C84772"/>
    <w:rsid w:val="00C869FF"/>
    <w:rsid w:val="00C87756"/>
    <w:rsid w:val="00C9185D"/>
    <w:rsid w:val="00C94522"/>
    <w:rsid w:val="00C94E2D"/>
    <w:rsid w:val="00C96C2D"/>
    <w:rsid w:val="00C97388"/>
    <w:rsid w:val="00CA11A9"/>
    <w:rsid w:val="00CA46E4"/>
    <w:rsid w:val="00CA47C9"/>
    <w:rsid w:val="00CA6FB6"/>
    <w:rsid w:val="00CB175D"/>
    <w:rsid w:val="00CB4F2E"/>
    <w:rsid w:val="00CB6C7F"/>
    <w:rsid w:val="00CC0538"/>
    <w:rsid w:val="00CC4E9F"/>
    <w:rsid w:val="00CD3C71"/>
    <w:rsid w:val="00CD3E0D"/>
    <w:rsid w:val="00CD764E"/>
    <w:rsid w:val="00CE2570"/>
    <w:rsid w:val="00CE6F4E"/>
    <w:rsid w:val="00CE7BB2"/>
    <w:rsid w:val="00CF23D0"/>
    <w:rsid w:val="00CF4AAF"/>
    <w:rsid w:val="00CF6F64"/>
    <w:rsid w:val="00D03DBA"/>
    <w:rsid w:val="00D0404D"/>
    <w:rsid w:val="00D0575A"/>
    <w:rsid w:val="00D06735"/>
    <w:rsid w:val="00D108BA"/>
    <w:rsid w:val="00D10ACD"/>
    <w:rsid w:val="00D151A1"/>
    <w:rsid w:val="00D22110"/>
    <w:rsid w:val="00D252EA"/>
    <w:rsid w:val="00D26228"/>
    <w:rsid w:val="00D26542"/>
    <w:rsid w:val="00D31632"/>
    <w:rsid w:val="00D32C0B"/>
    <w:rsid w:val="00D34D52"/>
    <w:rsid w:val="00D3780D"/>
    <w:rsid w:val="00D45503"/>
    <w:rsid w:val="00D45FE1"/>
    <w:rsid w:val="00D4666A"/>
    <w:rsid w:val="00D466AF"/>
    <w:rsid w:val="00D4760F"/>
    <w:rsid w:val="00D511BC"/>
    <w:rsid w:val="00D549A8"/>
    <w:rsid w:val="00D5528D"/>
    <w:rsid w:val="00D57799"/>
    <w:rsid w:val="00D63C68"/>
    <w:rsid w:val="00D65203"/>
    <w:rsid w:val="00D65F8D"/>
    <w:rsid w:val="00D80D60"/>
    <w:rsid w:val="00D817F1"/>
    <w:rsid w:val="00D82089"/>
    <w:rsid w:val="00D87113"/>
    <w:rsid w:val="00D87651"/>
    <w:rsid w:val="00D96768"/>
    <w:rsid w:val="00D97251"/>
    <w:rsid w:val="00DA0510"/>
    <w:rsid w:val="00DA1265"/>
    <w:rsid w:val="00DA2516"/>
    <w:rsid w:val="00DA2B61"/>
    <w:rsid w:val="00DA6109"/>
    <w:rsid w:val="00DB311E"/>
    <w:rsid w:val="00DB5BCA"/>
    <w:rsid w:val="00DB66E2"/>
    <w:rsid w:val="00DC0B39"/>
    <w:rsid w:val="00DC18CD"/>
    <w:rsid w:val="00DC57CA"/>
    <w:rsid w:val="00DC6CB3"/>
    <w:rsid w:val="00DC7BB9"/>
    <w:rsid w:val="00DD02EB"/>
    <w:rsid w:val="00DD4291"/>
    <w:rsid w:val="00DD490F"/>
    <w:rsid w:val="00DD5FC5"/>
    <w:rsid w:val="00DE04F4"/>
    <w:rsid w:val="00DE14E3"/>
    <w:rsid w:val="00DE30AE"/>
    <w:rsid w:val="00DE3A16"/>
    <w:rsid w:val="00DE3C57"/>
    <w:rsid w:val="00DE3CEC"/>
    <w:rsid w:val="00DF3C37"/>
    <w:rsid w:val="00E018BB"/>
    <w:rsid w:val="00E01E3F"/>
    <w:rsid w:val="00E023ED"/>
    <w:rsid w:val="00E05A01"/>
    <w:rsid w:val="00E0705B"/>
    <w:rsid w:val="00E07B8D"/>
    <w:rsid w:val="00E10771"/>
    <w:rsid w:val="00E11080"/>
    <w:rsid w:val="00E12920"/>
    <w:rsid w:val="00E149BC"/>
    <w:rsid w:val="00E153EC"/>
    <w:rsid w:val="00E20B5C"/>
    <w:rsid w:val="00E23EAB"/>
    <w:rsid w:val="00E250BF"/>
    <w:rsid w:val="00E301C5"/>
    <w:rsid w:val="00E31982"/>
    <w:rsid w:val="00E32CCF"/>
    <w:rsid w:val="00E4287C"/>
    <w:rsid w:val="00E4598B"/>
    <w:rsid w:val="00E4788A"/>
    <w:rsid w:val="00E47F25"/>
    <w:rsid w:val="00E502DE"/>
    <w:rsid w:val="00E520F2"/>
    <w:rsid w:val="00E57E15"/>
    <w:rsid w:val="00E65526"/>
    <w:rsid w:val="00E678FC"/>
    <w:rsid w:val="00E7252A"/>
    <w:rsid w:val="00E749B1"/>
    <w:rsid w:val="00E776DE"/>
    <w:rsid w:val="00E77CB6"/>
    <w:rsid w:val="00E83E39"/>
    <w:rsid w:val="00E875C3"/>
    <w:rsid w:val="00E92800"/>
    <w:rsid w:val="00E92F43"/>
    <w:rsid w:val="00E934FE"/>
    <w:rsid w:val="00E95471"/>
    <w:rsid w:val="00E95A75"/>
    <w:rsid w:val="00E95CB0"/>
    <w:rsid w:val="00EA05FA"/>
    <w:rsid w:val="00EA1C2D"/>
    <w:rsid w:val="00EA353E"/>
    <w:rsid w:val="00EA3DCE"/>
    <w:rsid w:val="00EA43AC"/>
    <w:rsid w:val="00EA47F3"/>
    <w:rsid w:val="00EA506E"/>
    <w:rsid w:val="00EA53E4"/>
    <w:rsid w:val="00EB01BA"/>
    <w:rsid w:val="00EB11A6"/>
    <w:rsid w:val="00EB30EF"/>
    <w:rsid w:val="00EB3CA4"/>
    <w:rsid w:val="00EB506B"/>
    <w:rsid w:val="00EC03CA"/>
    <w:rsid w:val="00EC0833"/>
    <w:rsid w:val="00EC5EFC"/>
    <w:rsid w:val="00ED0960"/>
    <w:rsid w:val="00ED1FD0"/>
    <w:rsid w:val="00ED2865"/>
    <w:rsid w:val="00ED3926"/>
    <w:rsid w:val="00ED40A9"/>
    <w:rsid w:val="00ED441A"/>
    <w:rsid w:val="00ED5136"/>
    <w:rsid w:val="00ED5203"/>
    <w:rsid w:val="00ED6570"/>
    <w:rsid w:val="00ED7218"/>
    <w:rsid w:val="00EE0CF7"/>
    <w:rsid w:val="00EE263F"/>
    <w:rsid w:val="00EE54DB"/>
    <w:rsid w:val="00EE67D7"/>
    <w:rsid w:val="00EE67E3"/>
    <w:rsid w:val="00EF3B73"/>
    <w:rsid w:val="00EF7A3A"/>
    <w:rsid w:val="00F01BF4"/>
    <w:rsid w:val="00F03601"/>
    <w:rsid w:val="00F06ECE"/>
    <w:rsid w:val="00F073E0"/>
    <w:rsid w:val="00F10ABF"/>
    <w:rsid w:val="00F10B75"/>
    <w:rsid w:val="00F15237"/>
    <w:rsid w:val="00F157EA"/>
    <w:rsid w:val="00F16A43"/>
    <w:rsid w:val="00F1722D"/>
    <w:rsid w:val="00F20452"/>
    <w:rsid w:val="00F21126"/>
    <w:rsid w:val="00F23056"/>
    <w:rsid w:val="00F23326"/>
    <w:rsid w:val="00F23DB0"/>
    <w:rsid w:val="00F33FCB"/>
    <w:rsid w:val="00F34312"/>
    <w:rsid w:val="00F34513"/>
    <w:rsid w:val="00F345AD"/>
    <w:rsid w:val="00F35756"/>
    <w:rsid w:val="00F35796"/>
    <w:rsid w:val="00F35F7B"/>
    <w:rsid w:val="00F41173"/>
    <w:rsid w:val="00F42A34"/>
    <w:rsid w:val="00F430EC"/>
    <w:rsid w:val="00F44002"/>
    <w:rsid w:val="00F45442"/>
    <w:rsid w:val="00F45588"/>
    <w:rsid w:val="00F56521"/>
    <w:rsid w:val="00F627E9"/>
    <w:rsid w:val="00F72D3C"/>
    <w:rsid w:val="00F7411A"/>
    <w:rsid w:val="00F77332"/>
    <w:rsid w:val="00F802BA"/>
    <w:rsid w:val="00F819A6"/>
    <w:rsid w:val="00F81F83"/>
    <w:rsid w:val="00F84F43"/>
    <w:rsid w:val="00F87EAB"/>
    <w:rsid w:val="00F93D66"/>
    <w:rsid w:val="00FA1C90"/>
    <w:rsid w:val="00FA2079"/>
    <w:rsid w:val="00FA304E"/>
    <w:rsid w:val="00FA5968"/>
    <w:rsid w:val="00FA6444"/>
    <w:rsid w:val="00FB02DD"/>
    <w:rsid w:val="00FB1B05"/>
    <w:rsid w:val="00FB4C12"/>
    <w:rsid w:val="00FB68B5"/>
    <w:rsid w:val="00FC0CE7"/>
    <w:rsid w:val="00FC0FE3"/>
    <w:rsid w:val="00FC20DB"/>
    <w:rsid w:val="00FC3258"/>
    <w:rsid w:val="00FC36E9"/>
    <w:rsid w:val="00FC3C0E"/>
    <w:rsid w:val="00FC3EA0"/>
    <w:rsid w:val="00FC3EE4"/>
    <w:rsid w:val="00FC5A51"/>
    <w:rsid w:val="00FC5F46"/>
    <w:rsid w:val="00FC6605"/>
    <w:rsid w:val="00FC7C01"/>
    <w:rsid w:val="00FD5EB0"/>
    <w:rsid w:val="00FD7019"/>
    <w:rsid w:val="00FE1E6D"/>
    <w:rsid w:val="00FE1EAC"/>
    <w:rsid w:val="00FE4231"/>
    <w:rsid w:val="00FE7289"/>
    <w:rsid w:val="00FF0640"/>
    <w:rsid w:val="00FF2D1F"/>
    <w:rsid w:val="00FF3F4A"/>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aliases w:val="Мой,норма,Обя,Без интервала11"/>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aliases w:val="Мой Знак,норма Знак,Обя Знак,Без интервала11 Знак"/>
    <w:link w:val="af"/>
    <w:uiPriority w:val="1"/>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 w:type="paragraph" w:customStyle="1" w:styleId="afc">
    <w:basedOn w:val="a0"/>
    <w:next w:val="ad"/>
    <w:uiPriority w:val="99"/>
    <w:unhideWhenUsed/>
    <w:rsid w:val="00C811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142627879">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81460671">
      <w:bodyDiv w:val="1"/>
      <w:marLeft w:val="0"/>
      <w:marRight w:val="0"/>
      <w:marTop w:val="0"/>
      <w:marBottom w:val="0"/>
      <w:divBdr>
        <w:top w:val="none" w:sz="0" w:space="0" w:color="auto"/>
        <w:left w:val="none" w:sz="0" w:space="0" w:color="auto"/>
        <w:bottom w:val="none" w:sz="0" w:space="0" w:color="auto"/>
        <w:right w:val="none" w:sz="0" w:space="0" w:color="auto"/>
      </w:divBdr>
    </w:div>
    <w:div w:id="799609496">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13872215">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534853134">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72595840">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6860651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 w:id="2110225869">
      <w:bodyDiv w:val="1"/>
      <w:marLeft w:val="0"/>
      <w:marRight w:val="0"/>
      <w:marTop w:val="0"/>
      <w:marBottom w:val="0"/>
      <w:divBdr>
        <w:top w:val="none" w:sz="0" w:space="0" w:color="auto"/>
        <w:left w:val="none" w:sz="0" w:space="0" w:color="auto"/>
        <w:bottom w:val="none" w:sz="0" w:space="0" w:color="auto"/>
        <w:right w:val="none" w:sz="0" w:space="0" w:color="auto"/>
      </w:divBdr>
    </w:div>
    <w:div w:id="21311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6C1C-E5D3-4773-B77B-ABDC28AB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3825</Words>
  <Characters>21806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25580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4</cp:revision>
  <cp:lastPrinted>2022-05-19T05:48:00Z</cp:lastPrinted>
  <dcterms:created xsi:type="dcterms:W3CDTF">2022-11-09T04:36:00Z</dcterms:created>
  <dcterms:modified xsi:type="dcterms:W3CDTF">2022-11-09T04:36:00Z</dcterms:modified>
</cp:coreProperties>
</file>